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30"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8653"/>
      </w:tblGrid>
      <w:tr w:rsidR="00CE4A3E" w:rsidRPr="005C0AE6" w:rsidTr="00AF5E64">
        <w:trPr>
          <w:cantSplit/>
          <w:trHeight w:val="277"/>
        </w:trPr>
        <w:tc>
          <w:tcPr>
            <w:tcW w:w="1277" w:type="dxa"/>
            <w:vMerge w:val="restart"/>
            <w:tcBorders>
              <w:top w:val="single" w:sz="6" w:space="0" w:color="auto"/>
              <w:left w:val="single" w:sz="6" w:space="0" w:color="auto"/>
              <w:bottom w:val="single" w:sz="6" w:space="0" w:color="auto"/>
              <w:right w:val="single" w:sz="6" w:space="0" w:color="auto"/>
            </w:tcBorders>
          </w:tcPr>
          <w:p w:rsidR="00CE4A3E" w:rsidRPr="005C0AE6" w:rsidRDefault="00CE4A3E" w:rsidP="00AF5E64">
            <w:pPr>
              <w:jc w:val="center"/>
              <w:rPr>
                <w:rFonts w:ascii="Times New Roman" w:hAnsi="Times New Roman" w:cs="Times New Roman"/>
                <w:i/>
              </w:rPr>
            </w:pPr>
            <w:bookmarkStart w:id="0" w:name="_Toc119910692"/>
            <w:r w:rsidRPr="005C0AE6">
              <w:rPr>
                <w:rFonts w:ascii="Times New Roman" w:hAnsi="Times New Roman" w:cs="Times New Roman"/>
                <w:i/>
                <w:noProof/>
                <w:lang w:eastAsia="ru-RU"/>
              </w:rPr>
              <w:drawing>
                <wp:inline distT="0" distB="0" distL="0" distR="0" wp14:anchorId="04478EB1" wp14:editId="4839C4FD">
                  <wp:extent cx="581025" cy="819150"/>
                  <wp:effectExtent l="0" t="0" r="9525" b="0"/>
                  <wp:docPr id="1"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819150"/>
                          </a:xfrm>
                          <a:prstGeom prst="rect">
                            <a:avLst/>
                          </a:prstGeom>
                          <a:noFill/>
                          <a:ln>
                            <a:noFill/>
                          </a:ln>
                        </pic:spPr>
                      </pic:pic>
                    </a:graphicData>
                  </a:graphic>
                </wp:inline>
              </w:drawing>
            </w:r>
          </w:p>
        </w:tc>
        <w:tc>
          <w:tcPr>
            <w:tcW w:w="8653" w:type="dxa"/>
            <w:tcBorders>
              <w:top w:val="single" w:sz="6" w:space="0" w:color="auto"/>
              <w:left w:val="single" w:sz="6" w:space="0" w:color="auto"/>
              <w:bottom w:val="single" w:sz="6" w:space="0" w:color="auto"/>
              <w:right w:val="single" w:sz="6" w:space="0" w:color="auto"/>
            </w:tcBorders>
            <w:vAlign w:val="center"/>
          </w:tcPr>
          <w:p w:rsidR="00CE4A3E" w:rsidRPr="005C0AE6" w:rsidRDefault="00CE4A3E" w:rsidP="00AF5E64">
            <w:pPr>
              <w:jc w:val="center"/>
              <w:rPr>
                <w:rFonts w:ascii="Times New Roman" w:hAnsi="Times New Roman" w:cs="Times New Roman"/>
                <w:sz w:val="18"/>
              </w:rPr>
            </w:pPr>
            <w:r w:rsidRPr="005C0AE6">
              <w:rPr>
                <w:rFonts w:ascii="Times New Roman" w:hAnsi="Times New Roman" w:cs="Times New Roman"/>
                <w:sz w:val="18"/>
              </w:rPr>
              <w:t>МИНОБРНАУКИ РОССИИ</w:t>
            </w:r>
          </w:p>
          <w:p w:rsidR="00CE4A3E" w:rsidRPr="005C0AE6" w:rsidRDefault="00CE4A3E" w:rsidP="00AF5E64">
            <w:pPr>
              <w:jc w:val="center"/>
              <w:rPr>
                <w:rFonts w:ascii="Times New Roman" w:hAnsi="Times New Roman" w:cs="Times New Roman"/>
                <w:sz w:val="18"/>
                <w:szCs w:val="20"/>
              </w:rPr>
            </w:pPr>
            <w:r w:rsidRPr="005C0AE6">
              <w:rPr>
                <w:rFonts w:ascii="Times New Roman" w:hAnsi="Times New Roman" w:cs="Times New Roman"/>
                <w:sz w:val="18"/>
                <w:szCs w:val="20"/>
              </w:rPr>
              <w:t xml:space="preserve">федеральное государственное бюджетное образовательное учреждение </w:t>
            </w:r>
          </w:p>
          <w:p w:rsidR="00CE4A3E" w:rsidRPr="005C0AE6" w:rsidRDefault="00CE4A3E" w:rsidP="00AF5E64">
            <w:pPr>
              <w:jc w:val="center"/>
              <w:rPr>
                <w:rFonts w:ascii="Times New Roman" w:hAnsi="Times New Roman" w:cs="Times New Roman"/>
                <w:sz w:val="18"/>
                <w:szCs w:val="20"/>
              </w:rPr>
            </w:pPr>
            <w:r w:rsidRPr="005C0AE6">
              <w:rPr>
                <w:rFonts w:ascii="Times New Roman" w:hAnsi="Times New Roman" w:cs="Times New Roman"/>
                <w:sz w:val="18"/>
                <w:szCs w:val="20"/>
              </w:rPr>
              <w:t>высшего образования</w:t>
            </w:r>
          </w:p>
          <w:p w:rsidR="00CE4A3E" w:rsidRPr="005C0AE6" w:rsidRDefault="00CE4A3E" w:rsidP="00AF5E64">
            <w:pPr>
              <w:jc w:val="center"/>
              <w:rPr>
                <w:rFonts w:ascii="Times New Roman" w:hAnsi="Times New Roman" w:cs="Times New Roman"/>
                <w:b/>
                <w:sz w:val="18"/>
                <w:szCs w:val="20"/>
              </w:rPr>
            </w:pPr>
            <w:r w:rsidRPr="005C0AE6">
              <w:rPr>
                <w:rFonts w:ascii="Times New Roman" w:hAnsi="Times New Roman" w:cs="Times New Roman"/>
                <w:b/>
                <w:sz w:val="18"/>
                <w:szCs w:val="20"/>
              </w:rPr>
              <w:t xml:space="preserve">«Балтийский государственный технический университет «ВОЕНМЕХ» им. Д.Ф. Устинова» </w:t>
            </w:r>
          </w:p>
          <w:p w:rsidR="00CE4A3E" w:rsidRPr="005C0AE6" w:rsidRDefault="00CE4A3E" w:rsidP="00AF5E64">
            <w:pPr>
              <w:jc w:val="center"/>
              <w:rPr>
                <w:rFonts w:ascii="Times New Roman" w:hAnsi="Times New Roman" w:cs="Times New Roman"/>
                <w:b/>
              </w:rPr>
            </w:pPr>
            <w:r w:rsidRPr="005C0AE6">
              <w:rPr>
                <w:rFonts w:ascii="Times New Roman" w:hAnsi="Times New Roman" w:cs="Times New Roman"/>
                <w:b/>
                <w:sz w:val="18"/>
                <w:szCs w:val="20"/>
              </w:rPr>
              <w:t>(БГТУ «ВОЕНМЕХ» им. Д.Ф. Устинова»)</w:t>
            </w:r>
          </w:p>
        </w:tc>
      </w:tr>
      <w:tr w:rsidR="00CE4A3E" w:rsidRPr="005C0AE6" w:rsidTr="00AF5E64">
        <w:trPr>
          <w:cantSplit/>
          <w:trHeight w:val="276"/>
        </w:trPr>
        <w:tc>
          <w:tcPr>
            <w:tcW w:w="1277" w:type="dxa"/>
            <w:vMerge/>
            <w:tcBorders>
              <w:top w:val="single" w:sz="6" w:space="0" w:color="auto"/>
              <w:left w:val="single" w:sz="6" w:space="0" w:color="auto"/>
              <w:bottom w:val="single" w:sz="6" w:space="0" w:color="auto"/>
              <w:right w:val="single" w:sz="6" w:space="0" w:color="auto"/>
            </w:tcBorders>
            <w:vAlign w:val="center"/>
          </w:tcPr>
          <w:p w:rsidR="00CE4A3E" w:rsidRPr="005C0AE6" w:rsidRDefault="00CE4A3E" w:rsidP="00AF5E64">
            <w:pPr>
              <w:rPr>
                <w:rFonts w:ascii="Times New Roman" w:hAnsi="Times New Roman" w:cs="Times New Roman"/>
                <w:i/>
              </w:rPr>
            </w:pPr>
          </w:p>
        </w:tc>
        <w:tc>
          <w:tcPr>
            <w:tcW w:w="8653" w:type="dxa"/>
            <w:tcBorders>
              <w:top w:val="single" w:sz="6" w:space="0" w:color="auto"/>
              <w:left w:val="single" w:sz="6" w:space="0" w:color="auto"/>
              <w:bottom w:val="single" w:sz="6" w:space="0" w:color="auto"/>
              <w:right w:val="single" w:sz="6" w:space="0" w:color="auto"/>
            </w:tcBorders>
            <w:vAlign w:val="center"/>
          </w:tcPr>
          <w:p w:rsidR="00CE4A3E" w:rsidRPr="005C0AE6" w:rsidRDefault="00CE4A3E" w:rsidP="00AF5E64">
            <w:pPr>
              <w:jc w:val="center"/>
              <w:rPr>
                <w:rFonts w:ascii="Times New Roman" w:hAnsi="Times New Roman" w:cs="Times New Roman"/>
                <w:szCs w:val="21"/>
              </w:rPr>
            </w:pPr>
            <w:r w:rsidRPr="005C0AE6">
              <w:rPr>
                <w:rFonts w:ascii="Times New Roman" w:hAnsi="Times New Roman" w:cs="Times New Roman"/>
                <w:szCs w:val="21"/>
              </w:rPr>
              <w:t>БГТУ</w:t>
            </w:r>
            <w:proofErr w:type="gramStart"/>
            <w:r w:rsidRPr="005C0AE6">
              <w:rPr>
                <w:rFonts w:ascii="Times New Roman" w:hAnsi="Times New Roman" w:cs="Times New Roman"/>
                <w:szCs w:val="21"/>
              </w:rPr>
              <w:t>.С</w:t>
            </w:r>
            <w:proofErr w:type="gramEnd"/>
            <w:r w:rsidRPr="005C0AE6">
              <w:rPr>
                <w:rFonts w:ascii="Times New Roman" w:hAnsi="Times New Roman" w:cs="Times New Roman"/>
                <w:szCs w:val="21"/>
              </w:rPr>
              <w:t>МК-Ф-4.2-К5-02</w:t>
            </w:r>
          </w:p>
        </w:tc>
      </w:tr>
    </w:tbl>
    <w:tbl>
      <w:tblPr>
        <w:tblStyle w:val="a5"/>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2"/>
        <w:gridCol w:w="254"/>
        <w:gridCol w:w="1213"/>
        <w:gridCol w:w="278"/>
        <w:gridCol w:w="6554"/>
        <w:gridCol w:w="460"/>
      </w:tblGrid>
      <w:tr w:rsidR="00CE4A3E" w:rsidRPr="005C0AE6" w:rsidTr="00323AEB">
        <w:trPr>
          <w:gridAfter w:val="1"/>
          <w:wAfter w:w="460" w:type="dxa"/>
          <w:trHeight w:val="371"/>
        </w:trPr>
        <w:tc>
          <w:tcPr>
            <w:tcW w:w="1272" w:type="dxa"/>
            <w:vAlign w:val="bottom"/>
          </w:tcPr>
          <w:p w:rsidR="00CE4A3E" w:rsidRPr="005C0AE6" w:rsidRDefault="00CE4A3E" w:rsidP="00AF5E64"/>
          <w:p w:rsidR="00CE4A3E" w:rsidRPr="005C0AE6" w:rsidRDefault="00CE4A3E" w:rsidP="00AF5E64">
            <w:r w:rsidRPr="005C0AE6">
              <w:t>Факультет</w:t>
            </w:r>
          </w:p>
        </w:tc>
        <w:tc>
          <w:tcPr>
            <w:tcW w:w="254" w:type="dxa"/>
            <w:vAlign w:val="bottom"/>
          </w:tcPr>
          <w:p w:rsidR="00CE4A3E" w:rsidRPr="005C0AE6" w:rsidRDefault="00CE4A3E" w:rsidP="00AF5E64">
            <w:pPr>
              <w:ind w:left="-125" w:right="-250"/>
              <w:rPr>
                <w:sz w:val="16"/>
              </w:rPr>
            </w:pPr>
          </w:p>
        </w:tc>
        <w:tc>
          <w:tcPr>
            <w:tcW w:w="1213" w:type="dxa"/>
            <w:tcBorders>
              <w:top w:val="nil"/>
              <w:left w:val="nil"/>
              <w:bottom w:val="single" w:sz="4" w:space="0" w:color="auto"/>
              <w:right w:val="nil"/>
            </w:tcBorders>
            <w:vAlign w:val="bottom"/>
          </w:tcPr>
          <w:p w:rsidR="00CE4A3E" w:rsidRPr="005C0AE6" w:rsidRDefault="00CE4A3E" w:rsidP="00323AEB">
            <w:pPr>
              <w:jc w:val="center"/>
              <w:rPr>
                <w:sz w:val="28"/>
              </w:rPr>
            </w:pPr>
            <w:r>
              <w:rPr>
                <w:sz w:val="28"/>
              </w:rPr>
              <w:t>О</w:t>
            </w:r>
          </w:p>
        </w:tc>
        <w:tc>
          <w:tcPr>
            <w:tcW w:w="278" w:type="dxa"/>
            <w:vAlign w:val="bottom"/>
          </w:tcPr>
          <w:p w:rsidR="00CE4A3E" w:rsidRPr="005C0AE6" w:rsidRDefault="00CE4A3E" w:rsidP="00AF5E64">
            <w:pPr>
              <w:rPr>
                <w:sz w:val="14"/>
              </w:rPr>
            </w:pPr>
          </w:p>
        </w:tc>
        <w:tc>
          <w:tcPr>
            <w:tcW w:w="6554" w:type="dxa"/>
            <w:tcBorders>
              <w:top w:val="nil"/>
              <w:left w:val="nil"/>
              <w:bottom w:val="single" w:sz="4" w:space="0" w:color="auto"/>
              <w:right w:val="nil"/>
            </w:tcBorders>
            <w:vAlign w:val="bottom"/>
          </w:tcPr>
          <w:p w:rsidR="00CE4A3E" w:rsidRPr="005C0AE6" w:rsidRDefault="00CE4A3E" w:rsidP="00AF5E64">
            <w:pPr>
              <w:rPr>
                <w:sz w:val="28"/>
              </w:rPr>
            </w:pPr>
            <w:proofErr w:type="gramStart"/>
            <w:r w:rsidRPr="005C0AE6">
              <w:rPr>
                <w:sz w:val="28"/>
              </w:rPr>
              <w:t>Естественно-научный</w:t>
            </w:r>
            <w:proofErr w:type="gramEnd"/>
            <w:r w:rsidRPr="005C0AE6">
              <w:rPr>
                <w:sz w:val="28"/>
              </w:rPr>
              <w:t xml:space="preserve"> </w:t>
            </w:r>
          </w:p>
        </w:tc>
      </w:tr>
      <w:tr w:rsidR="00CE4A3E" w:rsidRPr="005C0AE6" w:rsidTr="00323AEB">
        <w:trPr>
          <w:gridAfter w:val="1"/>
          <w:wAfter w:w="460" w:type="dxa"/>
          <w:trHeight w:val="130"/>
        </w:trPr>
        <w:tc>
          <w:tcPr>
            <w:tcW w:w="1272" w:type="dxa"/>
            <w:vAlign w:val="bottom"/>
          </w:tcPr>
          <w:p w:rsidR="00CE4A3E" w:rsidRPr="005C0AE6" w:rsidRDefault="00CE4A3E" w:rsidP="00AF5E64">
            <w:pPr>
              <w:rPr>
                <w:sz w:val="16"/>
              </w:rPr>
            </w:pPr>
          </w:p>
        </w:tc>
        <w:tc>
          <w:tcPr>
            <w:tcW w:w="254" w:type="dxa"/>
            <w:vAlign w:val="bottom"/>
          </w:tcPr>
          <w:p w:rsidR="00CE4A3E" w:rsidRPr="005C0AE6" w:rsidRDefault="00CE4A3E" w:rsidP="00AF5E64">
            <w:pPr>
              <w:ind w:left="-125" w:right="-250"/>
              <w:rPr>
                <w:sz w:val="16"/>
              </w:rPr>
            </w:pPr>
          </w:p>
        </w:tc>
        <w:tc>
          <w:tcPr>
            <w:tcW w:w="1213" w:type="dxa"/>
            <w:tcBorders>
              <w:top w:val="single" w:sz="4" w:space="0" w:color="auto"/>
              <w:left w:val="nil"/>
              <w:bottom w:val="nil"/>
              <w:right w:val="nil"/>
            </w:tcBorders>
            <w:vAlign w:val="bottom"/>
          </w:tcPr>
          <w:p w:rsidR="00CE4A3E" w:rsidRPr="005C0AE6" w:rsidRDefault="00CE4A3E" w:rsidP="00323AEB">
            <w:pPr>
              <w:jc w:val="center"/>
              <w:rPr>
                <w:sz w:val="16"/>
              </w:rPr>
            </w:pPr>
            <w:r w:rsidRPr="005C0AE6">
              <w:rPr>
                <w:sz w:val="16"/>
              </w:rPr>
              <w:t>шифр</w:t>
            </w:r>
          </w:p>
        </w:tc>
        <w:tc>
          <w:tcPr>
            <w:tcW w:w="278" w:type="dxa"/>
            <w:vAlign w:val="bottom"/>
          </w:tcPr>
          <w:p w:rsidR="00CE4A3E" w:rsidRPr="005C0AE6" w:rsidRDefault="00CE4A3E" w:rsidP="00AF5E64">
            <w:pPr>
              <w:rPr>
                <w:sz w:val="16"/>
              </w:rPr>
            </w:pPr>
          </w:p>
        </w:tc>
        <w:tc>
          <w:tcPr>
            <w:tcW w:w="6554" w:type="dxa"/>
            <w:tcBorders>
              <w:top w:val="single" w:sz="4" w:space="0" w:color="auto"/>
              <w:left w:val="nil"/>
              <w:bottom w:val="nil"/>
              <w:right w:val="nil"/>
            </w:tcBorders>
            <w:vAlign w:val="bottom"/>
          </w:tcPr>
          <w:p w:rsidR="00CE4A3E" w:rsidRPr="005C0AE6" w:rsidRDefault="00CE4A3E" w:rsidP="00AF5E64">
            <w:pPr>
              <w:rPr>
                <w:sz w:val="16"/>
              </w:rPr>
            </w:pPr>
            <w:r w:rsidRPr="005C0AE6">
              <w:rPr>
                <w:sz w:val="16"/>
              </w:rPr>
              <w:t>наименование</w:t>
            </w:r>
          </w:p>
        </w:tc>
      </w:tr>
      <w:tr w:rsidR="00CE4A3E" w:rsidRPr="005C0AE6" w:rsidTr="00323AEB">
        <w:trPr>
          <w:gridAfter w:val="1"/>
          <w:wAfter w:w="460" w:type="dxa"/>
          <w:trHeight w:val="143"/>
        </w:trPr>
        <w:tc>
          <w:tcPr>
            <w:tcW w:w="1272" w:type="dxa"/>
            <w:vAlign w:val="bottom"/>
          </w:tcPr>
          <w:p w:rsidR="00CE4A3E" w:rsidRPr="005C0AE6" w:rsidRDefault="00CE4A3E" w:rsidP="00AF5E64">
            <w:r w:rsidRPr="005C0AE6">
              <w:t>Кафедра</w:t>
            </w:r>
          </w:p>
        </w:tc>
        <w:tc>
          <w:tcPr>
            <w:tcW w:w="254" w:type="dxa"/>
            <w:vAlign w:val="bottom"/>
          </w:tcPr>
          <w:p w:rsidR="00CE4A3E" w:rsidRPr="005C0AE6" w:rsidRDefault="00CE4A3E" w:rsidP="00AF5E64">
            <w:pPr>
              <w:ind w:left="-125" w:right="-250"/>
              <w:rPr>
                <w:sz w:val="16"/>
              </w:rPr>
            </w:pPr>
          </w:p>
        </w:tc>
        <w:tc>
          <w:tcPr>
            <w:tcW w:w="1213" w:type="dxa"/>
            <w:tcBorders>
              <w:top w:val="nil"/>
              <w:left w:val="nil"/>
              <w:bottom w:val="single" w:sz="4" w:space="0" w:color="auto"/>
              <w:right w:val="nil"/>
            </w:tcBorders>
            <w:vAlign w:val="bottom"/>
          </w:tcPr>
          <w:p w:rsidR="00CE4A3E" w:rsidRPr="005C0AE6" w:rsidRDefault="00CE4A3E" w:rsidP="00323AEB">
            <w:pPr>
              <w:jc w:val="center"/>
              <w:rPr>
                <w:sz w:val="28"/>
              </w:rPr>
            </w:pPr>
            <w:r>
              <w:rPr>
                <w:sz w:val="28"/>
              </w:rPr>
              <w:t>О</w:t>
            </w:r>
            <w:proofErr w:type="gramStart"/>
            <w:r w:rsidRPr="005C0AE6">
              <w:rPr>
                <w:sz w:val="28"/>
              </w:rPr>
              <w:t>1</w:t>
            </w:r>
            <w:proofErr w:type="gramEnd"/>
          </w:p>
        </w:tc>
        <w:tc>
          <w:tcPr>
            <w:tcW w:w="278" w:type="dxa"/>
            <w:vAlign w:val="bottom"/>
          </w:tcPr>
          <w:p w:rsidR="00CE4A3E" w:rsidRPr="005C0AE6" w:rsidRDefault="00CE4A3E" w:rsidP="00AF5E64">
            <w:pPr>
              <w:rPr>
                <w:sz w:val="14"/>
              </w:rPr>
            </w:pPr>
          </w:p>
        </w:tc>
        <w:tc>
          <w:tcPr>
            <w:tcW w:w="6554" w:type="dxa"/>
            <w:tcBorders>
              <w:top w:val="nil"/>
              <w:left w:val="nil"/>
              <w:bottom w:val="single" w:sz="4" w:space="0" w:color="auto"/>
              <w:right w:val="nil"/>
            </w:tcBorders>
            <w:vAlign w:val="bottom"/>
          </w:tcPr>
          <w:p w:rsidR="00CE4A3E" w:rsidRPr="005C0AE6" w:rsidRDefault="00CE4A3E" w:rsidP="00AF5E64">
            <w:pPr>
              <w:rPr>
                <w:sz w:val="28"/>
              </w:rPr>
            </w:pPr>
            <w:r w:rsidRPr="005C0AE6">
              <w:rPr>
                <w:sz w:val="28"/>
              </w:rPr>
              <w:t>Экология и безопасность жизнедеятельности</w:t>
            </w:r>
          </w:p>
        </w:tc>
      </w:tr>
      <w:tr w:rsidR="00CE4A3E" w:rsidRPr="005C0AE6" w:rsidTr="00323AEB">
        <w:trPr>
          <w:gridAfter w:val="1"/>
          <w:wAfter w:w="460" w:type="dxa"/>
          <w:trHeight w:val="146"/>
        </w:trPr>
        <w:tc>
          <w:tcPr>
            <w:tcW w:w="1272" w:type="dxa"/>
            <w:vAlign w:val="bottom"/>
          </w:tcPr>
          <w:p w:rsidR="00CE4A3E" w:rsidRPr="005C0AE6" w:rsidRDefault="00CE4A3E" w:rsidP="00AF5E64">
            <w:pPr>
              <w:rPr>
                <w:sz w:val="16"/>
              </w:rPr>
            </w:pPr>
          </w:p>
        </w:tc>
        <w:tc>
          <w:tcPr>
            <w:tcW w:w="254" w:type="dxa"/>
            <w:vAlign w:val="bottom"/>
          </w:tcPr>
          <w:p w:rsidR="00CE4A3E" w:rsidRPr="005C0AE6" w:rsidRDefault="00CE4A3E" w:rsidP="00AF5E64">
            <w:pPr>
              <w:ind w:left="-125" w:right="-250"/>
              <w:rPr>
                <w:sz w:val="16"/>
              </w:rPr>
            </w:pPr>
          </w:p>
        </w:tc>
        <w:tc>
          <w:tcPr>
            <w:tcW w:w="1213" w:type="dxa"/>
            <w:tcBorders>
              <w:top w:val="single" w:sz="4" w:space="0" w:color="auto"/>
              <w:left w:val="nil"/>
              <w:bottom w:val="nil"/>
              <w:right w:val="nil"/>
            </w:tcBorders>
            <w:vAlign w:val="bottom"/>
          </w:tcPr>
          <w:p w:rsidR="00CE4A3E" w:rsidRPr="005C0AE6" w:rsidRDefault="00CE4A3E" w:rsidP="00323AEB">
            <w:pPr>
              <w:jc w:val="center"/>
              <w:rPr>
                <w:sz w:val="16"/>
              </w:rPr>
            </w:pPr>
            <w:r w:rsidRPr="005C0AE6">
              <w:rPr>
                <w:sz w:val="16"/>
              </w:rPr>
              <w:t>шифр</w:t>
            </w:r>
          </w:p>
        </w:tc>
        <w:tc>
          <w:tcPr>
            <w:tcW w:w="278" w:type="dxa"/>
            <w:vAlign w:val="bottom"/>
          </w:tcPr>
          <w:p w:rsidR="00CE4A3E" w:rsidRPr="005C0AE6" w:rsidRDefault="00CE4A3E" w:rsidP="00AF5E64">
            <w:pPr>
              <w:rPr>
                <w:sz w:val="16"/>
              </w:rPr>
            </w:pPr>
          </w:p>
        </w:tc>
        <w:tc>
          <w:tcPr>
            <w:tcW w:w="6554" w:type="dxa"/>
            <w:tcBorders>
              <w:top w:val="single" w:sz="4" w:space="0" w:color="auto"/>
              <w:left w:val="nil"/>
              <w:bottom w:val="nil"/>
              <w:right w:val="nil"/>
            </w:tcBorders>
            <w:vAlign w:val="bottom"/>
          </w:tcPr>
          <w:p w:rsidR="00CE4A3E" w:rsidRPr="005C0AE6" w:rsidRDefault="00CE4A3E" w:rsidP="00AF5E64">
            <w:pPr>
              <w:rPr>
                <w:sz w:val="16"/>
              </w:rPr>
            </w:pPr>
            <w:r w:rsidRPr="005C0AE6">
              <w:rPr>
                <w:sz w:val="16"/>
              </w:rPr>
              <w:t>наименование</w:t>
            </w:r>
          </w:p>
        </w:tc>
      </w:tr>
      <w:tr w:rsidR="00CE4A3E" w:rsidRPr="005C0AE6" w:rsidTr="00323AEB">
        <w:trPr>
          <w:trHeight w:val="149"/>
        </w:trPr>
        <w:tc>
          <w:tcPr>
            <w:tcW w:w="1272" w:type="dxa"/>
            <w:vAlign w:val="bottom"/>
          </w:tcPr>
          <w:p w:rsidR="00CE4A3E" w:rsidRPr="005C0AE6" w:rsidRDefault="00CE4A3E" w:rsidP="00AF5E64">
            <w:r w:rsidRPr="005C0AE6">
              <w:t>Дисциплина</w:t>
            </w:r>
          </w:p>
        </w:tc>
        <w:tc>
          <w:tcPr>
            <w:tcW w:w="254" w:type="dxa"/>
            <w:vAlign w:val="bottom"/>
          </w:tcPr>
          <w:p w:rsidR="00CE4A3E" w:rsidRPr="005C0AE6" w:rsidRDefault="00CE4A3E" w:rsidP="00AF5E64">
            <w:pPr>
              <w:ind w:left="-125" w:right="-250"/>
              <w:rPr>
                <w:sz w:val="16"/>
              </w:rPr>
            </w:pPr>
          </w:p>
        </w:tc>
        <w:tc>
          <w:tcPr>
            <w:tcW w:w="8505" w:type="dxa"/>
            <w:gridSpan w:val="4"/>
            <w:tcBorders>
              <w:top w:val="nil"/>
              <w:left w:val="nil"/>
              <w:bottom w:val="single" w:sz="4" w:space="0" w:color="auto"/>
              <w:right w:val="nil"/>
            </w:tcBorders>
            <w:vAlign w:val="bottom"/>
          </w:tcPr>
          <w:p w:rsidR="00CE4A3E" w:rsidRPr="005C0AE6" w:rsidRDefault="00323AEB" w:rsidP="00AF5E64">
            <w:pPr>
              <w:rPr>
                <w:sz w:val="28"/>
              </w:rPr>
            </w:pPr>
            <w:r w:rsidRPr="00323AEB">
              <w:rPr>
                <w:sz w:val="28"/>
              </w:rPr>
              <w:t>Технические средства обеспечения безопасности жизнедеятельности</w:t>
            </w:r>
          </w:p>
        </w:tc>
      </w:tr>
    </w:tbl>
    <w:p w:rsidR="00CE4A3E" w:rsidRPr="005C0AE6" w:rsidRDefault="00CE4A3E" w:rsidP="00CE4A3E">
      <w:pPr>
        <w:rPr>
          <w:rFonts w:ascii="Times New Roman" w:hAnsi="Times New Roman" w:cs="Times New Roman"/>
        </w:rPr>
      </w:pPr>
    </w:p>
    <w:p w:rsidR="00CE4A3E" w:rsidRPr="005C0AE6" w:rsidRDefault="00CE4A3E" w:rsidP="00CE4A3E">
      <w:pPr>
        <w:jc w:val="center"/>
        <w:rPr>
          <w:rFonts w:ascii="Times New Roman" w:hAnsi="Times New Roman" w:cs="Times New Roman"/>
        </w:rPr>
      </w:pPr>
    </w:p>
    <w:p w:rsidR="00CE4A3E" w:rsidRDefault="00323AEB" w:rsidP="00CE4A3E">
      <w:pPr>
        <w:spacing w:after="0" w:line="240" w:lineRule="auto"/>
        <w:jc w:val="center"/>
        <w:rPr>
          <w:rFonts w:ascii="Times New Roman" w:hAnsi="Times New Roman" w:cs="Times New Roman"/>
          <w:sz w:val="40"/>
        </w:rPr>
      </w:pPr>
      <w:r>
        <w:rPr>
          <w:rFonts w:ascii="Times New Roman" w:hAnsi="Times New Roman" w:cs="Times New Roman"/>
          <w:sz w:val="40"/>
        </w:rPr>
        <w:t xml:space="preserve">Отчет </w:t>
      </w:r>
      <w:r w:rsidR="008536D7">
        <w:rPr>
          <w:rFonts w:ascii="Times New Roman" w:hAnsi="Times New Roman" w:cs="Times New Roman"/>
          <w:sz w:val="40"/>
        </w:rPr>
        <w:t>по практике</w:t>
      </w:r>
    </w:p>
    <w:p w:rsidR="00323AEB" w:rsidRPr="005C0AE6" w:rsidRDefault="00323AEB" w:rsidP="00CE4A3E">
      <w:pPr>
        <w:spacing w:after="0" w:line="240" w:lineRule="auto"/>
        <w:jc w:val="center"/>
        <w:rPr>
          <w:rFonts w:ascii="Times New Roman" w:hAnsi="Times New Roman" w:cs="Times New Roman"/>
          <w:sz w:val="40"/>
        </w:rPr>
      </w:pPr>
    </w:p>
    <w:tbl>
      <w:tblPr>
        <w:tblStyle w:val="a5"/>
        <w:tblW w:w="10065" w:type="dxa"/>
        <w:tblLook w:val="04A0" w:firstRow="1" w:lastRow="0" w:firstColumn="1" w:lastColumn="0" w:noHBand="0" w:noVBand="1"/>
      </w:tblPr>
      <w:tblGrid>
        <w:gridCol w:w="10065"/>
      </w:tblGrid>
      <w:tr w:rsidR="00CE4A3E" w:rsidRPr="005C0AE6" w:rsidTr="00AF5E64">
        <w:tc>
          <w:tcPr>
            <w:tcW w:w="10065" w:type="dxa"/>
            <w:tcBorders>
              <w:top w:val="nil"/>
              <w:left w:val="nil"/>
              <w:bottom w:val="single" w:sz="4" w:space="0" w:color="auto"/>
              <w:right w:val="nil"/>
            </w:tcBorders>
          </w:tcPr>
          <w:p w:rsidR="00CE4A3E" w:rsidRPr="001224D1" w:rsidRDefault="005F7AEC" w:rsidP="00B54288">
            <w:pPr>
              <w:keepNext/>
              <w:keepLines/>
              <w:spacing w:after="0"/>
              <w:jc w:val="center"/>
              <w:rPr>
                <w:sz w:val="40"/>
                <w:szCs w:val="28"/>
              </w:rPr>
            </w:pPr>
            <w:r>
              <w:rPr>
                <w:color w:val="000000"/>
                <w:sz w:val="36"/>
                <w:szCs w:val="27"/>
              </w:rPr>
              <w:t>Спасательные технические средства</w:t>
            </w:r>
            <w:r w:rsidR="00323AEB" w:rsidRPr="00323AEB">
              <w:rPr>
                <w:color w:val="000000"/>
                <w:sz w:val="36"/>
                <w:szCs w:val="27"/>
              </w:rPr>
              <w:t xml:space="preserve"> обеспечения безопасности жизнедеятельности</w:t>
            </w:r>
            <w:r>
              <w:rPr>
                <w:color w:val="000000"/>
                <w:sz w:val="36"/>
                <w:szCs w:val="27"/>
              </w:rPr>
              <w:t xml:space="preserve"> на водном транспорте</w:t>
            </w:r>
          </w:p>
        </w:tc>
      </w:tr>
    </w:tbl>
    <w:p w:rsidR="00CE4A3E" w:rsidRPr="005C0AE6" w:rsidRDefault="00CE4A3E" w:rsidP="00CE4A3E">
      <w:pPr>
        <w:rPr>
          <w:rFonts w:ascii="Times New Roman" w:hAnsi="Times New Roman" w:cs="Times New Roman"/>
          <w:sz w:val="32"/>
          <w:szCs w:val="28"/>
        </w:rPr>
      </w:pPr>
    </w:p>
    <w:p w:rsidR="00CE4A3E" w:rsidRPr="005C0AE6" w:rsidRDefault="00CE4A3E" w:rsidP="00CE4A3E">
      <w:pPr>
        <w:rPr>
          <w:rFonts w:ascii="Times New Roman" w:hAnsi="Times New Roman" w:cs="Times New Roman"/>
          <w:sz w:val="32"/>
          <w:szCs w:val="28"/>
        </w:rPr>
      </w:pPr>
    </w:p>
    <w:tbl>
      <w:tblPr>
        <w:tblStyle w:val="a5"/>
        <w:tblW w:w="5387" w:type="dxa"/>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09"/>
        <w:gridCol w:w="425"/>
        <w:gridCol w:w="1134"/>
        <w:gridCol w:w="236"/>
        <w:gridCol w:w="1041"/>
        <w:gridCol w:w="142"/>
      </w:tblGrid>
      <w:tr w:rsidR="00CE4A3E" w:rsidRPr="005C0AE6" w:rsidTr="00AF5E64">
        <w:tc>
          <w:tcPr>
            <w:tcW w:w="3968" w:type="dxa"/>
            <w:gridSpan w:val="3"/>
          </w:tcPr>
          <w:p w:rsidR="00CE4A3E" w:rsidRPr="005C0AE6" w:rsidRDefault="00CE4A3E" w:rsidP="00AF5E64">
            <w:pPr>
              <w:tabs>
                <w:tab w:val="left" w:pos="5670"/>
              </w:tabs>
              <w:rPr>
                <w:sz w:val="28"/>
              </w:rPr>
            </w:pPr>
            <w:r>
              <w:rPr>
                <w:sz w:val="28"/>
              </w:rPr>
              <w:t>Выполнил: студент</w:t>
            </w:r>
            <w:r w:rsidRPr="005C0AE6">
              <w:rPr>
                <w:sz w:val="28"/>
              </w:rPr>
              <w:t xml:space="preserve"> группы</w:t>
            </w:r>
          </w:p>
        </w:tc>
        <w:tc>
          <w:tcPr>
            <w:tcW w:w="236" w:type="dxa"/>
          </w:tcPr>
          <w:p w:rsidR="00CE4A3E" w:rsidRPr="005C0AE6" w:rsidRDefault="00CE4A3E" w:rsidP="00AF5E64">
            <w:pPr>
              <w:tabs>
                <w:tab w:val="left" w:pos="5670"/>
              </w:tabs>
              <w:ind w:left="-395"/>
              <w:rPr>
                <w:sz w:val="18"/>
              </w:rPr>
            </w:pPr>
          </w:p>
        </w:tc>
        <w:tc>
          <w:tcPr>
            <w:tcW w:w="1183" w:type="dxa"/>
            <w:gridSpan w:val="2"/>
            <w:tcBorders>
              <w:top w:val="nil"/>
              <w:left w:val="nil"/>
              <w:bottom w:val="single" w:sz="4" w:space="0" w:color="auto"/>
              <w:right w:val="nil"/>
            </w:tcBorders>
          </w:tcPr>
          <w:p w:rsidR="00CE4A3E" w:rsidRPr="005C0AE6" w:rsidRDefault="00CE4A3E" w:rsidP="00AF5E64">
            <w:pPr>
              <w:tabs>
                <w:tab w:val="left" w:pos="1223"/>
                <w:tab w:val="left" w:pos="5670"/>
              </w:tabs>
              <w:rPr>
                <w:sz w:val="28"/>
              </w:rPr>
            </w:pPr>
            <w:r>
              <w:rPr>
                <w:sz w:val="28"/>
              </w:rPr>
              <w:t>О1М31</w:t>
            </w:r>
          </w:p>
        </w:tc>
      </w:tr>
      <w:tr w:rsidR="00CE4A3E" w:rsidRPr="005C0AE6" w:rsidTr="00AF5E64">
        <w:trPr>
          <w:gridAfter w:val="1"/>
          <w:wAfter w:w="142" w:type="dxa"/>
          <w:trHeight w:val="499"/>
        </w:trPr>
        <w:tc>
          <w:tcPr>
            <w:tcW w:w="5245" w:type="dxa"/>
            <w:gridSpan w:val="5"/>
            <w:tcBorders>
              <w:top w:val="nil"/>
              <w:left w:val="nil"/>
              <w:bottom w:val="single" w:sz="4" w:space="0" w:color="auto"/>
              <w:right w:val="nil"/>
            </w:tcBorders>
          </w:tcPr>
          <w:p w:rsidR="00CE4A3E" w:rsidRPr="005C0AE6" w:rsidRDefault="00CE4A3E" w:rsidP="00AF5E64">
            <w:pPr>
              <w:tabs>
                <w:tab w:val="left" w:pos="5670"/>
              </w:tabs>
              <w:jc w:val="center"/>
              <w:rPr>
                <w:sz w:val="28"/>
              </w:rPr>
            </w:pPr>
            <w:proofErr w:type="spellStart"/>
            <w:r>
              <w:rPr>
                <w:sz w:val="28"/>
              </w:rPr>
              <w:t>Батенькин</w:t>
            </w:r>
            <w:proofErr w:type="spellEnd"/>
            <w:r>
              <w:rPr>
                <w:sz w:val="28"/>
              </w:rPr>
              <w:t xml:space="preserve"> В.В</w:t>
            </w:r>
            <w:r w:rsidRPr="005C0AE6">
              <w:rPr>
                <w:sz w:val="28"/>
              </w:rPr>
              <w:t>.</w:t>
            </w:r>
          </w:p>
        </w:tc>
      </w:tr>
      <w:tr w:rsidR="00CE4A3E" w:rsidRPr="005C0AE6" w:rsidTr="00AF5E64">
        <w:trPr>
          <w:gridAfter w:val="1"/>
          <w:wAfter w:w="142" w:type="dxa"/>
        </w:trPr>
        <w:tc>
          <w:tcPr>
            <w:tcW w:w="5245" w:type="dxa"/>
            <w:gridSpan w:val="5"/>
            <w:tcBorders>
              <w:top w:val="single" w:sz="4" w:space="0" w:color="auto"/>
              <w:left w:val="nil"/>
              <w:bottom w:val="nil"/>
              <w:right w:val="nil"/>
            </w:tcBorders>
          </w:tcPr>
          <w:p w:rsidR="00CE4A3E" w:rsidRPr="005C0AE6" w:rsidRDefault="00CE4A3E" w:rsidP="00AF5E64">
            <w:pPr>
              <w:tabs>
                <w:tab w:val="left" w:pos="5670"/>
              </w:tabs>
              <w:jc w:val="center"/>
              <w:rPr>
                <w:sz w:val="28"/>
                <w:vertAlign w:val="superscript"/>
              </w:rPr>
            </w:pPr>
            <w:r w:rsidRPr="005C0AE6">
              <w:rPr>
                <w:sz w:val="28"/>
                <w:vertAlign w:val="superscript"/>
              </w:rPr>
              <w:t>Фамилия И.О.</w:t>
            </w:r>
          </w:p>
        </w:tc>
      </w:tr>
      <w:tr w:rsidR="00CE4A3E" w:rsidRPr="005C0AE6" w:rsidTr="00AF5E64">
        <w:trPr>
          <w:gridAfter w:val="1"/>
          <w:wAfter w:w="142" w:type="dxa"/>
        </w:trPr>
        <w:tc>
          <w:tcPr>
            <w:tcW w:w="2409" w:type="dxa"/>
            <w:tcBorders>
              <w:top w:val="nil"/>
              <w:left w:val="nil"/>
              <w:bottom w:val="single" w:sz="4" w:space="0" w:color="auto"/>
              <w:right w:val="nil"/>
            </w:tcBorders>
          </w:tcPr>
          <w:p w:rsidR="00CE4A3E" w:rsidRPr="005C0AE6" w:rsidRDefault="00CE4A3E" w:rsidP="00AF5E64">
            <w:pPr>
              <w:tabs>
                <w:tab w:val="left" w:pos="5670"/>
              </w:tabs>
              <w:rPr>
                <w:sz w:val="28"/>
              </w:rPr>
            </w:pPr>
            <w:r w:rsidRPr="005C0AE6">
              <w:rPr>
                <w:sz w:val="28"/>
              </w:rPr>
              <w:t>Принял:</w:t>
            </w:r>
          </w:p>
          <w:p w:rsidR="00CE4A3E" w:rsidRPr="005C0AE6" w:rsidRDefault="00596C40" w:rsidP="00AF5E64">
            <w:pPr>
              <w:tabs>
                <w:tab w:val="left" w:pos="5670"/>
              </w:tabs>
              <w:rPr>
                <w:sz w:val="28"/>
              </w:rPr>
            </w:pPr>
            <w:r>
              <w:rPr>
                <w:sz w:val="28"/>
              </w:rPr>
              <w:t>Матвеев П.В.</w:t>
            </w:r>
          </w:p>
        </w:tc>
        <w:tc>
          <w:tcPr>
            <w:tcW w:w="425" w:type="dxa"/>
          </w:tcPr>
          <w:p w:rsidR="00CE4A3E" w:rsidRPr="005C0AE6" w:rsidRDefault="00CE4A3E" w:rsidP="00AF5E64">
            <w:pPr>
              <w:tabs>
                <w:tab w:val="left" w:pos="5670"/>
              </w:tabs>
              <w:rPr>
                <w:sz w:val="28"/>
              </w:rPr>
            </w:pPr>
          </w:p>
        </w:tc>
        <w:tc>
          <w:tcPr>
            <w:tcW w:w="2411" w:type="dxa"/>
            <w:gridSpan w:val="3"/>
            <w:tcBorders>
              <w:top w:val="nil"/>
              <w:left w:val="nil"/>
              <w:bottom w:val="single" w:sz="4" w:space="0" w:color="auto"/>
              <w:right w:val="nil"/>
            </w:tcBorders>
          </w:tcPr>
          <w:p w:rsidR="00CE4A3E" w:rsidRPr="005C0AE6" w:rsidRDefault="00CE4A3E" w:rsidP="00AF5E64">
            <w:pPr>
              <w:tabs>
                <w:tab w:val="left" w:pos="5670"/>
              </w:tabs>
              <w:rPr>
                <w:sz w:val="28"/>
              </w:rPr>
            </w:pPr>
          </w:p>
        </w:tc>
      </w:tr>
      <w:tr w:rsidR="00CE4A3E" w:rsidRPr="005C0AE6" w:rsidTr="00AF5E64">
        <w:trPr>
          <w:gridAfter w:val="1"/>
          <w:wAfter w:w="142" w:type="dxa"/>
        </w:trPr>
        <w:tc>
          <w:tcPr>
            <w:tcW w:w="5245" w:type="dxa"/>
            <w:gridSpan w:val="5"/>
          </w:tcPr>
          <w:p w:rsidR="00CE4A3E" w:rsidRPr="005C0AE6" w:rsidRDefault="00CE4A3E" w:rsidP="00AF5E64">
            <w:pPr>
              <w:tabs>
                <w:tab w:val="left" w:pos="5670"/>
              </w:tabs>
              <w:jc w:val="both"/>
              <w:rPr>
                <w:sz w:val="28"/>
                <w:vertAlign w:val="superscript"/>
              </w:rPr>
            </w:pPr>
            <w:r w:rsidRPr="005C0AE6">
              <w:rPr>
                <w:sz w:val="28"/>
                <w:vertAlign w:val="superscript"/>
              </w:rPr>
              <w:t xml:space="preserve">          Фамилия И.О.                                     Подпись</w:t>
            </w:r>
          </w:p>
        </w:tc>
      </w:tr>
    </w:tbl>
    <w:p w:rsidR="00CE4A3E" w:rsidRDefault="00CE4A3E" w:rsidP="00CE4A3E">
      <w:pPr>
        <w:tabs>
          <w:tab w:val="left" w:pos="5670"/>
        </w:tabs>
        <w:rPr>
          <w:rFonts w:ascii="Times New Roman" w:hAnsi="Times New Roman" w:cs="Times New Roman"/>
          <w:sz w:val="36"/>
          <w:szCs w:val="28"/>
        </w:rPr>
      </w:pPr>
    </w:p>
    <w:p w:rsidR="00CE4A3E" w:rsidRDefault="00CE4A3E" w:rsidP="00CE4A3E">
      <w:pPr>
        <w:tabs>
          <w:tab w:val="left" w:pos="5670"/>
        </w:tabs>
        <w:rPr>
          <w:rFonts w:ascii="Times New Roman" w:hAnsi="Times New Roman" w:cs="Times New Roman"/>
          <w:sz w:val="36"/>
          <w:szCs w:val="28"/>
        </w:rPr>
      </w:pPr>
    </w:p>
    <w:p w:rsidR="008536D7" w:rsidRPr="005C0AE6" w:rsidRDefault="008536D7" w:rsidP="00CE4A3E">
      <w:pPr>
        <w:tabs>
          <w:tab w:val="left" w:pos="5670"/>
        </w:tabs>
        <w:rPr>
          <w:rFonts w:ascii="Times New Roman" w:hAnsi="Times New Roman" w:cs="Times New Roman"/>
          <w:sz w:val="36"/>
          <w:szCs w:val="28"/>
        </w:rPr>
      </w:pPr>
    </w:p>
    <w:p w:rsidR="00CE4A3E" w:rsidRPr="005C0AE6" w:rsidRDefault="00CE4A3E" w:rsidP="00CE4A3E">
      <w:pPr>
        <w:spacing w:after="0" w:line="240" w:lineRule="auto"/>
        <w:jc w:val="center"/>
        <w:rPr>
          <w:rFonts w:ascii="Times New Roman" w:hAnsi="Times New Roman" w:cs="Times New Roman"/>
          <w:sz w:val="28"/>
          <w:szCs w:val="28"/>
        </w:rPr>
      </w:pPr>
      <w:r w:rsidRPr="005C0AE6">
        <w:rPr>
          <w:rFonts w:ascii="Times New Roman" w:hAnsi="Times New Roman" w:cs="Times New Roman"/>
          <w:sz w:val="28"/>
          <w:szCs w:val="28"/>
        </w:rPr>
        <w:t>САНКТ-ПЕТЕРБУРГ</w:t>
      </w:r>
    </w:p>
    <w:p w:rsidR="00CE4A3E" w:rsidRDefault="00CE4A3E" w:rsidP="00CE4A3E">
      <w:pPr>
        <w:spacing w:after="0" w:line="240" w:lineRule="auto"/>
        <w:jc w:val="center"/>
        <w:rPr>
          <w:rFonts w:ascii="Times New Roman" w:hAnsi="Times New Roman" w:cs="Times New Roman"/>
          <w:sz w:val="28"/>
          <w:szCs w:val="28"/>
        </w:rPr>
      </w:pPr>
      <w:r w:rsidRPr="005C0AE6">
        <w:rPr>
          <w:rFonts w:ascii="Times New Roman" w:hAnsi="Times New Roman" w:cs="Times New Roman"/>
          <w:sz w:val="28"/>
          <w:szCs w:val="28"/>
        </w:rPr>
        <w:t>201</w:t>
      </w:r>
      <w:r>
        <w:rPr>
          <w:rFonts w:ascii="Times New Roman" w:hAnsi="Times New Roman" w:cs="Times New Roman"/>
          <w:sz w:val="28"/>
          <w:szCs w:val="28"/>
        </w:rPr>
        <w:t xml:space="preserve">8 </w:t>
      </w:r>
      <w:r w:rsidRPr="005C0AE6">
        <w:rPr>
          <w:rFonts w:ascii="Times New Roman" w:hAnsi="Times New Roman" w:cs="Times New Roman"/>
          <w:sz w:val="28"/>
          <w:szCs w:val="28"/>
        </w:rPr>
        <w:t>г</w:t>
      </w:r>
      <w:bookmarkEnd w:id="0"/>
    </w:p>
    <w:sdt>
      <w:sdtPr>
        <w:rPr>
          <w:rFonts w:asciiTheme="minorHAnsi" w:eastAsiaTheme="minorHAnsi" w:hAnsiTheme="minorHAnsi" w:cstheme="minorBidi"/>
          <w:b w:val="0"/>
          <w:bCs w:val="0"/>
          <w:color w:val="auto"/>
          <w:sz w:val="22"/>
          <w:szCs w:val="22"/>
          <w:lang w:eastAsia="en-US"/>
        </w:rPr>
        <w:id w:val="1452828749"/>
        <w:docPartObj>
          <w:docPartGallery w:val="Table of Contents"/>
          <w:docPartUnique/>
        </w:docPartObj>
      </w:sdtPr>
      <w:sdtEndPr/>
      <w:sdtContent>
        <w:p w:rsidR="00E57C78" w:rsidRPr="00AD16DC" w:rsidRDefault="00AD16DC" w:rsidP="00AD16DC">
          <w:pPr>
            <w:pStyle w:val="af0"/>
            <w:jc w:val="center"/>
            <w:rPr>
              <w:rFonts w:ascii="Times New Roman" w:hAnsi="Times New Roman" w:cs="Times New Roman"/>
              <w:color w:val="auto"/>
            </w:rPr>
          </w:pPr>
          <w:r w:rsidRPr="00AD16DC">
            <w:rPr>
              <w:rFonts w:ascii="Times New Roman" w:hAnsi="Times New Roman" w:cs="Times New Roman"/>
              <w:color w:val="auto"/>
            </w:rPr>
            <w:t>Содержание</w:t>
          </w:r>
        </w:p>
        <w:p w:rsidR="009E3813" w:rsidRPr="009E3813" w:rsidRDefault="00E57C78">
          <w:pPr>
            <w:pStyle w:val="11"/>
            <w:tabs>
              <w:tab w:val="right" w:leader="dot" w:pos="9345"/>
            </w:tabs>
            <w:rPr>
              <w:rFonts w:ascii="Times New Roman" w:eastAsiaTheme="minorEastAsia" w:hAnsi="Times New Roman" w:cs="Times New Roman"/>
              <w:noProof/>
              <w:sz w:val="28"/>
              <w:szCs w:val="28"/>
              <w:lang w:eastAsia="ru-RU"/>
            </w:rPr>
          </w:pPr>
          <w:r w:rsidRPr="009E3813">
            <w:rPr>
              <w:rFonts w:ascii="Times New Roman" w:hAnsi="Times New Roman" w:cs="Times New Roman"/>
              <w:sz w:val="28"/>
              <w:szCs w:val="28"/>
            </w:rPr>
            <w:fldChar w:fldCharType="begin"/>
          </w:r>
          <w:r w:rsidRPr="009E3813">
            <w:rPr>
              <w:rFonts w:ascii="Times New Roman" w:hAnsi="Times New Roman" w:cs="Times New Roman"/>
              <w:sz w:val="28"/>
              <w:szCs w:val="28"/>
            </w:rPr>
            <w:instrText xml:space="preserve"> TOC \o "1-3" \h \z \u </w:instrText>
          </w:r>
          <w:r w:rsidRPr="009E3813">
            <w:rPr>
              <w:rFonts w:ascii="Times New Roman" w:hAnsi="Times New Roman" w:cs="Times New Roman"/>
              <w:sz w:val="28"/>
              <w:szCs w:val="28"/>
            </w:rPr>
            <w:fldChar w:fldCharType="separate"/>
          </w:r>
          <w:hyperlink w:anchor="_Toc532762696" w:history="1">
            <w:r w:rsidR="009E3813" w:rsidRPr="009E3813">
              <w:rPr>
                <w:rStyle w:val="a7"/>
                <w:rFonts w:ascii="Times New Roman" w:hAnsi="Times New Roman" w:cs="Times New Roman"/>
                <w:noProof/>
                <w:sz w:val="28"/>
                <w:szCs w:val="28"/>
              </w:rPr>
              <w:t>Введение</w:t>
            </w:r>
            <w:r w:rsidR="009E3813" w:rsidRPr="009E3813">
              <w:rPr>
                <w:rFonts w:ascii="Times New Roman" w:hAnsi="Times New Roman" w:cs="Times New Roman"/>
                <w:noProof/>
                <w:webHidden/>
                <w:sz w:val="28"/>
                <w:szCs w:val="28"/>
              </w:rPr>
              <w:tab/>
            </w:r>
            <w:r w:rsidR="009E3813" w:rsidRPr="009E3813">
              <w:rPr>
                <w:rFonts w:ascii="Times New Roman" w:hAnsi="Times New Roman" w:cs="Times New Roman"/>
                <w:noProof/>
                <w:webHidden/>
                <w:sz w:val="28"/>
                <w:szCs w:val="28"/>
              </w:rPr>
              <w:fldChar w:fldCharType="begin"/>
            </w:r>
            <w:r w:rsidR="009E3813" w:rsidRPr="009E3813">
              <w:rPr>
                <w:rFonts w:ascii="Times New Roman" w:hAnsi="Times New Roman" w:cs="Times New Roman"/>
                <w:noProof/>
                <w:webHidden/>
                <w:sz w:val="28"/>
                <w:szCs w:val="28"/>
              </w:rPr>
              <w:instrText xml:space="preserve"> PAGEREF _Toc532762696 \h </w:instrText>
            </w:r>
            <w:r w:rsidR="009E3813" w:rsidRPr="009E3813">
              <w:rPr>
                <w:rFonts w:ascii="Times New Roman" w:hAnsi="Times New Roman" w:cs="Times New Roman"/>
                <w:noProof/>
                <w:webHidden/>
                <w:sz w:val="28"/>
                <w:szCs w:val="28"/>
              </w:rPr>
            </w:r>
            <w:r w:rsidR="009E3813" w:rsidRPr="009E3813">
              <w:rPr>
                <w:rFonts w:ascii="Times New Roman" w:hAnsi="Times New Roman" w:cs="Times New Roman"/>
                <w:noProof/>
                <w:webHidden/>
                <w:sz w:val="28"/>
                <w:szCs w:val="28"/>
              </w:rPr>
              <w:fldChar w:fldCharType="separate"/>
            </w:r>
            <w:r w:rsidR="009E3813" w:rsidRPr="009E3813">
              <w:rPr>
                <w:rFonts w:ascii="Times New Roman" w:hAnsi="Times New Roman" w:cs="Times New Roman"/>
                <w:noProof/>
                <w:webHidden/>
                <w:sz w:val="28"/>
                <w:szCs w:val="28"/>
              </w:rPr>
              <w:t>3</w:t>
            </w:r>
            <w:r w:rsidR="009E3813" w:rsidRPr="009E3813">
              <w:rPr>
                <w:rFonts w:ascii="Times New Roman" w:hAnsi="Times New Roman" w:cs="Times New Roman"/>
                <w:noProof/>
                <w:webHidden/>
                <w:sz w:val="28"/>
                <w:szCs w:val="28"/>
              </w:rPr>
              <w:fldChar w:fldCharType="end"/>
            </w:r>
          </w:hyperlink>
        </w:p>
        <w:p w:rsidR="009E3813" w:rsidRPr="009E3813" w:rsidRDefault="00A97D87">
          <w:pPr>
            <w:pStyle w:val="11"/>
            <w:tabs>
              <w:tab w:val="left" w:pos="440"/>
              <w:tab w:val="right" w:leader="dot" w:pos="9345"/>
            </w:tabs>
            <w:rPr>
              <w:rFonts w:ascii="Times New Roman" w:eastAsiaTheme="minorEastAsia" w:hAnsi="Times New Roman" w:cs="Times New Roman"/>
              <w:noProof/>
              <w:sz w:val="28"/>
              <w:szCs w:val="28"/>
              <w:lang w:eastAsia="ru-RU"/>
            </w:rPr>
          </w:pPr>
          <w:hyperlink w:anchor="_Toc532762697" w:history="1">
            <w:r w:rsidR="009E3813" w:rsidRPr="009E3813">
              <w:rPr>
                <w:rStyle w:val="a7"/>
                <w:rFonts w:ascii="Times New Roman" w:hAnsi="Times New Roman" w:cs="Times New Roman"/>
                <w:noProof/>
                <w:sz w:val="28"/>
                <w:szCs w:val="28"/>
              </w:rPr>
              <w:t>1.</w:t>
            </w:r>
            <w:r w:rsidR="009E3813" w:rsidRPr="009E3813">
              <w:rPr>
                <w:rFonts w:ascii="Times New Roman" w:eastAsiaTheme="minorEastAsia" w:hAnsi="Times New Roman" w:cs="Times New Roman"/>
                <w:noProof/>
                <w:sz w:val="28"/>
                <w:szCs w:val="28"/>
                <w:lang w:eastAsia="ru-RU"/>
              </w:rPr>
              <w:tab/>
            </w:r>
            <w:r w:rsidR="009E3813" w:rsidRPr="009E3813">
              <w:rPr>
                <w:rStyle w:val="a7"/>
                <w:rFonts w:ascii="Times New Roman" w:hAnsi="Times New Roman" w:cs="Times New Roman"/>
                <w:noProof/>
                <w:sz w:val="28"/>
                <w:szCs w:val="28"/>
              </w:rPr>
              <w:t>Коллективные спасательные средства.</w:t>
            </w:r>
            <w:r w:rsidR="009E3813" w:rsidRPr="009E3813">
              <w:rPr>
                <w:rFonts w:ascii="Times New Roman" w:hAnsi="Times New Roman" w:cs="Times New Roman"/>
                <w:noProof/>
                <w:webHidden/>
                <w:sz w:val="28"/>
                <w:szCs w:val="28"/>
              </w:rPr>
              <w:tab/>
            </w:r>
            <w:r w:rsidR="009E3813" w:rsidRPr="009E3813">
              <w:rPr>
                <w:rFonts w:ascii="Times New Roman" w:hAnsi="Times New Roman" w:cs="Times New Roman"/>
                <w:noProof/>
                <w:webHidden/>
                <w:sz w:val="28"/>
                <w:szCs w:val="28"/>
              </w:rPr>
              <w:fldChar w:fldCharType="begin"/>
            </w:r>
            <w:r w:rsidR="009E3813" w:rsidRPr="009E3813">
              <w:rPr>
                <w:rFonts w:ascii="Times New Roman" w:hAnsi="Times New Roman" w:cs="Times New Roman"/>
                <w:noProof/>
                <w:webHidden/>
                <w:sz w:val="28"/>
                <w:szCs w:val="28"/>
              </w:rPr>
              <w:instrText xml:space="preserve"> PAGEREF _Toc532762697 \h </w:instrText>
            </w:r>
            <w:r w:rsidR="009E3813" w:rsidRPr="009E3813">
              <w:rPr>
                <w:rFonts w:ascii="Times New Roman" w:hAnsi="Times New Roman" w:cs="Times New Roman"/>
                <w:noProof/>
                <w:webHidden/>
                <w:sz w:val="28"/>
                <w:szCs w:val="28"/>
              </w:rPr>
            </w:r>
            <w:r w:rsidR="009E3813" w:rsidRPr="009E3813">
              <w:rPr>
                <w:rFonts w:ascii="Times New Roman" w:hAnsi="Times New Roman" w:cs="Times New Roman"/>
                <w:noProof/>
                <w:webHidden/>
                <w:sz w:val="28"/>
                <w:szCs w:val="28"/>
              </w:rPr>
              <w:fldChar w:fldCharType="separate"/>
            </w:r>
            <w:r w:rsidR="009E3813" w:rsidRPr="009E3813">
              <w:rPr>
                <w:rFonts w:ascii="Times New Roman" w:hAnsi="Times New Roman" w:cs="Times New Roman"/>
                <w:noProof/>
                <w:webHidden/>
                <w:sz w:val="28"/>
                <w:szCs w:val="28"/>
              </w:rPr>
              <w:t>5</w:t>
            </w:r>
            <w:r w:rsidR="009E3813" w:rsidRPr="009E3813">
              <w:rPr>
                <w:rFonts w:ascii="Times New Roman" w:hAnsi="Times New Roman" w:cs="Times New Roman"/>
                <w:noProof/>
                <w:webHidden/>
                <w:sz w:val="28"/>
                <w:szCs w:val="28"/>
              </w:rPr>
              <w:fldChar w:fldCharType="end"/>
            </w:r>
          </w:hyperlink>
        </w:p>
        <w:p w:rsidR="009E3813" w:rsidRPr="009E3813" w:rsidRDefault="009E3813">
          <w:pPr>
            <w:pStyle w:val="11"/>
            <w:tabs>
              <w:tab w:val="left" w:pos="660"/>
              <w:tab w:val="right" w:leader="dot" w:pos="9345"/>
            </w:tabs>
            <w:rPr>
              <w:rFonts w:ascii="Times New Roman" w:eastAsiaTheme="minorEastAsia" w:hAnsi="Times New Roman" w:cs="Times New Roman"/>
              <w:noProof/>
              <w:sz w:val="28"/>
              <w:szCs w:val="28"/>
              <w:lang w:eastAsia="ru-RU"/>
            </w:rPr>
          </w:pPr>
          <w:r w:rsidRPr="009E3813">
            <w:rPr>
              <w:rStyle w:val="a7"/>
              <w:rFonts w:ascii="Times New Roman" w:hAnsi="Times New Roman" w:cs="Times New Roman"/>
              <w:noProof/>
              <w:sz w:val="28"/>
              <w:szCs w:val="28"/>
              <w:u w:val="none"/>
            </w:rPr>
            <w:tab/>
          </w:r>
          <w:hyperlink w:anchor="_Toc532762698" w:history="1">
            <w:r w:rsidRPr="009E3813">
              <w:rPr>
                <w:rStyle w:val="a7"/>
                <w:rFonts w:ascii="Times New Roman" w:hAnsi="Times New Roman" w:cs="Times New Roman"/>
                <w:noProof/>
                <w:sz w:val="28"/>
                <w:szCs w:val="28"/>
              </w:rPr>
              <w:t>1.1.</w:t>
            </w:r>
            <w:r>
              <w:rPr>
                <w:rFonts w:ascii="Times New Roman" w:eastAsiaTheme="minorEastAsia" w:hAnsi="Times New Roman" w:cs="Times New Roman"/>
                <w:noProof/>
                <w:sz w:val="28"/>
                <w:szCs w:val="28"/>
                <w:lang w:eastAsia="ru-RU"/>
              </w:rPr>
              <w:t xml:space="preserve"> </w:t>
            </w:r>
            <w:r w:rsidRPr="009E3813">
              <w:rPr>
                <w:rStyle w:val="a7"/>
                <w:rFonts w:ascii="Times New Roman" w:hAnsi="Times New Roman" w:cs="Times New Roman"/>
                <w:noProof/>
                <w:sz w:val="28"/>
                <w:szCs w:val="28"/>
              </w:rPr>
              <w:t>Спасательные шлюпки.</w:t>
            </w:r>
            <w:r w:rsidRPr="009E3813">
              <w:rPr>
                <w:rFonts w:ascii="Times New Roman" w:hAnsi="Times New Roman" w:cs="Times New Roman"/>
                <w:noProof/>
                <w:webHidden/>
                <w:sz w:val="28"/>
                <w:szCs w:val="28"/>
              </w:rPr>
              <w:tab/>
            </w:r>
            <w:r w:rsidRPr="009E3813">
              <w:rPr>
                <w:rFonts w:ascii="Times New Roman" w:hAnsi="Times New Roman" w:cs="Times New Roman"/>
                <w:noProof/>
                <w:webHidden/>
                <w:sz w:val="28"/>
                <w:szCs w:val="28"/>
              </w:rPr>
              <w:fldChar w:fldCharType="begin"/>
            </w:r>
            <w:r w:rsidRPr="009E3813">
              <w:rPr>
                <w:rFonts w:ascii="Times New Roman" w:hAnsi="Times New Roman" w:cs="Times New Roman"/>
                <w:noProof/>
                <w:webHidden/>
                <w:sz w:val="28"/>
                <w:szCs w:val="28"/>
              </w:rPr>
              <w:instrText xml:space="preserve"> PAGEREF _Toc532762698 \h </w:instrText>
            </w:r>
            <w:r w:rsidRPr="009E3813">
              <w:rPr>
                <w:rFonts w:ascii="Times New Roman" w:hAnsi="Times New Roman" w:cs="Times New Roman"/>
                <w:noProof/>
                <w:webHidden/>
                <w:sz w:val="28"/>
                <w:szCs w:val="28"/>
              </w:rPr>
            </w:r>
            <w:r w:rsidRPr="009E3813">
              <w:rPr>
                <w:rFonts w:ascii="Times New Roman" w:hAnsi="Times New Roman" w:cs="Times New Roman"/>
                <w:noProof/>
                <w:webHidden/>
                <w:sz w:val="28"/>
                <w:szCs w:val="28"/>
              </w:rPr>
              <w:fldChar w:fldCharType="separate"/>
            </w:r>
            <w:r w:rsidRPr="009E3813">
              <w:rPr>
                <w:rFonts w:ascii="Times New Roman" w:hAnsi="Times New Roman" w:cs="Times New Roman"/>
                <w:noProof/>
                <w:webHidden/>
                <w:sz w:val="28"/>
                <w:szCs w:val="28"/>
              </w:rPr>
              <w:t>5</w:t>
            </w:r>
            <w:r w:rsidRPr="009E3813">
              <w:rPr>
                <w:rFonts w:ascii="Times New Roman" w:hAnsi="Times New Roman" w:cs="Times New Roman"/>
                <w:noProof/>
                <w:webHidden/>
                <w:sz w:val="28"/>
                <w:szCs w:val="28"/>
              </w:rPr>
              <w:fldChar w:fldCharType="end"/>
            </w:r>
          </w:hyperlink>
        </w:p>
        <w:p w:rsidR="009E3813" w:rsidRPr="009E3813" w:rsidRDefault="009E3813">
          <w:pPr>
            <w:pStyle w:val="11"/>
            <w:tabs>
              <w:tab w:val="left" w:pos="880"/>
              <w:tab w:val="right" w:leader="dot" w:pos="9345"/>
            </w:tabs>
            <w:rPr>
              <w:rFonts w:ascii="Times New Roman" w:eastAsiaTheme="minorEastAsia" w:hAnsi="Times New Roman" w:cs="Times New Roman"/>
              <w:noProof/>
              <w:sz w:val="28"/>
              <w:szCs w:val="28"/>
              <w:lang w:eastAsia="ru-RU"/>
            </w:rPr>
          </w:pPr>
          <w:r w:rsidRPr="009E3813">
            <w:rPr>
              <w:rStyle w:val="a7"/>
              <w:rFonts w:ascii="Times New Roman" w:hAnsi="Times New Roman" w:cs="Times New Roman"/>
              <w:noProof/>
              <w:sz w:val="28"/>
              <w:szCs w:val="28"/>
              <w:u w:val="none"/>
            </w:rPr>
            <w:tab/>
          </w:r>
          <w:hyperlink w:anchor="_Toc532762699" w:history="1">
            <w:r w:rsidRPr="009E3813">
              <w:rPr>
                <w:rStyle w:val="a7"/>
                <w:rFonts w:ascii="Times New Roman" w:hAnsi="Times New Roman" w:cs="Times New Roman"/>
                <w:noProof/>
                <w:sz w:val="28"/>
                <w:szCs w:val="28"/>
              </w:rPr>
              <w:t>1.1.1.</w:t>
            </w:r>
            <w:r>
              <w:rPr>
                <w:rFonts w:ascii="Times New Roman" w:eastAsiaTheme="minorEastAsia" w:hAnsi="Times New Roman" w:cs="Times New Roman"/>
                <w:noProof/>
                <w:sz w:val="28"/>
                <w:szCs w:val="28"/>
                <w:lang w:eastAsia="ru-RU"/>
              </w:rPr>
              <w:t xml:space="preserve"> </w:t>
            </w:r>
            <w:r w:rsidRPr="009E3813">
              <w:rPr>
                <w:rStyle w:val="a7"/>
                <w:rFonts w:ascii="Times New Roman" w:hAnsi="Times New Roman" w:cs="Times New Roman"/>
                <w:noProof/>
                <w:sz w:val="28"/>
                <w:szCs w:val="28"/>
              </w:rPr>
              <w:t>Дежурная спасательная шлюпка</w:t>
            </w:r>
            <w:r w:rsidRPr="009E3813">
              <w:rPr>
                <w:rFonts w:ascii="Times New Roman" w:hAnsi="Times New Roman" w:cs="Times New Roman"/>
                <w:noProof/>
                <w:webHidden/>
                <w:sz w:val="28"/>
                <w:szCs w:val="28"/>
              </w:rPr>
              <w:tab/>
            </w:r>
            <w:r w:rsidRPr="009E3813">
              <w:rPr>
                <w:rFonts w:ascii="Times New Roman" w:hAnsi="Times New Roman" w:cs="Times New Roman"/>
                <w:noProof/>
                <w:webHidden/>
                <w:sz w:val="28"/>
                <w:szCs w:val="28"/>
              </w:rPr>
              <w:fldChar w:fldCharType="begin"/>
            </w:r>
            <w:r w:rsidRPr="009E3813">
              <w:rPr>
                <w:rFonts w:ascii="Times New Roman" w:hAnsi="Times New Roman" w:cs="Times New Roman"/>
                <w:noProof/>
                <w:webHidden/>
                <w:sz w:val="28"/>
                <w:szCs w:val="28"/>
              </w:rPr>
              <w:instrText xml:space="preserve"> PAGEREF _Toc532762699 \h </w:instrText>
            </w:r>
            <w:r w:rsidRPr="009E3813">
              <w:rPr>
                <w:rFonts w:ascii="Times New Roman" w:hAnsi="Times New Roman" w:cs="Times New Roman"/>
                <w:noProof/>
                <w:webHidden/>
                <w:sz w:val="28"/>
                <w:szCs w:val="28"/>
              </w:rPr>
            </w:r>
            <w:r w:rsidRPr="009E3813">
              <w:rPr>
                <w:rFonts w:ascii="Times New Roman" w:hAnsi="Times New Roman" w:cs="Times New Roman"/>
                <w:noProof/>
                <w:webHidden/>
                <w:sz w:val="28"/>
                <w:szCs w:val="28"/>
              </w:rPr>
              <w:fldChar w:fldCharType="separate"/>
            </w:r>
            <w:r w:rsidRPr="009E3813">
              <w:rPr>
                <w:rFonts w:ascii="Times New Roman" w:hAnsi="Times New Roman" w:cs="Times New Roman"/>
                <w:noProof/>
                <w:webHidden/>
                <w:sz w:val="28"/>
                <w:szCs w:val="28"/>
              </w:rPr>
              <w:t>9</w:t>
            </w:r>
            <w:r w:rsidRPr="009E3813">
              <w:rPr>
                <w:rFonts w:ascii="Times New Roman" w:hAnsi="Times New Roman" w:cs="Times New Roman"/>
                <w:noProof/>
                <w:webHidden/>
                <w:sz w:val="28"/>
                <w:szCs w:val="28"/>
              </w:rPr>
              <w:fldChar w:fldCharType="end"/>
            </w:r>
          </w:hyperlink>
        </w:p>
        <w:p w:rsidR="009E3813" w:rsidRPr="009E3813" w:rsidRDefault="009E3813">
          <w:pPr>
            <w:pStyle w:val="11"/>
            <w:tabs>
              <w:tab w:val="left" w:pos="660"/>
              <w:tab w:val="right" w:leader="dot" w:pos="9345"/>
            </w:tabs>
            <w:rPr>
              <w:rFonts w:ascii="Times New Roman" w:eastAsiaTheme="minorEastAsia" w:hAnsi="Times New Roman" w:cs="Times New Roman"/>
              <w:noProof/>
              <w:sz w:val="28"/>
              <w:szCs w:val="28"/>
              <w:lang w:eastAsia="ru-RU"/>
            </w:rPr>
          </w:pPr>
          <w:r w:rsidRPr="009E3813">
            <w:rPr>
              <w:rStyle w:val="a7"/>
              <w:rFonts w:ascii="Times New Roman" w:hAnsi="Times New Roman" w:cs="Times New Roman"/>
              <w:noProof/>
              <w:sz w:val="28"/>
              <w:szCs w:val="28"/>
              <w:u w:val="none"/>
            </w:rPr>
            <w:tab/>
          </w:r>
          <w:hyperlink w:anchor="_Toc532762700" w:history="1">
            <w:r w:rsidRPr="009E3813">
              <w:rPr>
                <w:rStyle w:val="a7"/>
                <w:rFonts w:ascii="Times New Roman" w:hAnsi="Times New Roman" w:cs="Times New Roman"/>
                <w:noProof/>
                <w:sz w:val="28"/>
                <w:szCs w:val="28"/>
              </w:rPr>
              <w:t>1.2.</w:t>
            </w:r>
            <w:r>
              <w:rPr>
                <w:rFonts w:ascii="Times New Roman" w:eastAsiaTheme="minorEastAsia" w:hAnsi="Times New Roman" w:cs="Times New Roman"/>
                <w:noProof/>
                <w:sz w:val="28"/>
                <w:szCs w:val="28"/>
                <w:lang w:eastAsia="ru-RU"/>
              </w:rPr>
              <w:t xml:space="preserve"> </w:t>
            </w:r>
            <w:r w:rsidRPr="009E3813">
              <w:rPr>
                <w:rStyle w:val="a7"/>
                <w:rFonts w:ascii="Times New Roman" w:hAnsi="Times New Roman" w:cs="Times New Roman"/>
                <w:noProof/>
                <w:sz w:val="28"/>
                <w:szCs w:val="28"/>
              </w:rPr>
              <w:t>Спасательные плоты</w:t>
            </w:r>
            <w:r w:rsidRPr="009E3813">
              <w:rPr>
                <w:rFonts w:ascii="Times New Roman" w:hAnsi="Times New Roman" w:cs="Times New Roman"/>
                <w:noProof/>
                <w:webHidden/>
                <w:sz w:val="28"/>
                <w:szCs w:val="28"/>
              </w:rPr>
              <w:tab/>
            </w:r>
            <w:r w:rsidRPr="009E3813">
              <w:rPr>
                <w:rFonts w:ascii="Times New Roman" w:hAnsi="Times New Roman" w:cs="Times New Roman"/>
                <w:noProof/>
                <w:webHidden/>
                <w:sz w:val="28"/>
                <w:szCs w:val="28"/>
              </w:rPr>
              <w:fldChar w:fldCharType="begin"/>
            </w:r>
            <w:r w:rsidRPr="009E3813">
              <w:rPr>
                <w:rFonts w:ascii="Times New Roman" w:hAnsi="Times New Roman" w:cs="Times New Roman"/>
                <w:noProof/>
                <w:webHidden/>
                <w:sz w:val="28"/>
                <w:szCs w:val="28"/>
              </w:rPr>
              <w:instrText xml:space="preserve"> PAGEREF _Toc532762700 \h </w:instrText>
            </w:r>
            <w:r w:rsidRPr="009E3813">
              <w:rPr>
                <w:rFonts w:ascii="Times New Roman" w:hAnsi="Times New Roman" w:cs="Times New Roman"/>
                <w:noProof/>
                <w:webHidden/>
                <w:sz w:val="28"/>
                <w:szCs w:val="28"/>
              </w:rPr>
            </w:r>
            <w:r w:rsidRPr="009E3813">
              <w:rPr>
                <w:rFonts w:ascii="Times New Roman" w:hAnsi="Times New Roman" w:cs="Times New Roman"/>
                <w:noProof/>
                <w:webHidden/>
                <w:sz w:val="28"/>
                <w:szCs w:val="28"/>
              </w:rPr>
              <w:fldChar w:fldCharType="separate"/>
            </w:r>
            <w:r w:rsidRPr="009E3813">
              <w:rPr>
                <w:rFonts w:ascii="Times New Roman" w:hAnsi="Times New Roman" w:cs="Times New Roman"/>
                <w:noProof/>
                <w:webHidden/>
                <w:sz w:val="28"/>
                <w:szCs w:val="28"/>
              </w:rPr>
              <w:t>10</w:t>
            </w:r>
            <w:r w:rsidRPr="009E3813">
              <w:rPr>
                <w:rFonts w:ascii="Times New Roman" w:hAnsi="Times New Roman" w:cs="Times New Roman"/>
                <w:noProof/>
                <w:webHidden/>
                <w:sz w:val="28"/>
                <w:szCs w:val="28"/>
              </w:rPr>
              <w:fldChar w:fldCharType="end"/>
            </w:r>
          </w:hyperlink>
        </w:p>
        <w:p w:rsidR="009E3813" w:rsidRPr="009E3813" w:rsidRDefault="00A97D87">
          <w:pPr>
            <w:pStyle w:val="11"/>
            <w:tabs>
              <w:tab w:val="left" w:pos="440"/>
              <w:tab w:val="right" w:leader="dot" w:pos="9345"/>
            </w:tabs>
            <w:rPr>
              <w:rFonts w:ascii="Times New Roman" w:eastAsiaTheme="minorEastAsia" w:hAnsi="Times New Roman" w:cs="Times New Roman"/>
              <w:noProof/>
              <w:sz w:val="28"/>
              <w:szCs w:val="28"/>
              <w:lang w:eastAsia="ru-RU"/>
            </w:rPr>
          </w:pPr>
          <w:hyperlink w:anchor="_Toc532762701" w:history="1">
            <w:r w:rsidR="009E3813" w:rsidRPr="009E3813">
              <w:rPr>
                <w:rStyle w:val="a7"/>
                <w:rFonts w:ascii="Times New Roman" w:hAnsi="Times New Roman" w:cs="Times New Roman"/>
                <w:noProof/>
                <w:sz w:val="28"/>
                <w:szCs w:val="28"/>
              </w:rPr>
              <w:t>2.</w:t>
            </w:r>
            <w:r w:rsidR="009E3813" w:rsidRPr="009E3813">
              <w:rPr>
                <w:rFonts w:ascii="Times New Roman" w:eastAsiaTheme="minorEastAsia" w:hAnsi="Times New Roman" w:cs="Times New Roman"/>
                <w:noProof/>
                <w:sz w:val="28"/>
                <w:szCs w:val="28"/>
                <w:lang w:eastAsia="ru-RU"/>
              </w:rPr>
              <w:tab/>
            </w:r>
            <w:r w:rsidR="009E3813" w:rsidRPr="009E3813">
              <w:rPr>
                <w:rStyle w:val="a7"/>
                <w:rFonts w:ascii="Times New Roman" w:hAnsi="Times New Roman" w:cs="Times New Roman"/>
                <w:noProof/>
                <w:sz w:val="28"/>
                <w:szCs w:val="28"/>
              </w:rPr>
              <w:t>Индивидуальные спасательные средства.</w:t>
            </w:r>
            <w:r w:rsidR="009E3813" w:rsidRPr="009E3813">
              <w:rPr>
                <w:rFonts w:ascii="Times New Roman" w:hAnsi="Times New Roman" w:cs="Times New Roman"/>
                <w:noProof/>
                <w:webHidden/>
                <w:sz w:val="28"/>
                <w:szCs w:val="28"/>
              </w:rPr>
              <w:tab/>
            </w:r>
            <w:r w:rsidR="009E3813" w:rsidRPr="009E3813">
              <w:rPr>
                <w:rFonts w:ascii="Times New Roman" w:hAnsi="Times New Roman" w:cs="Times New Roman"/>
                <w:noProof/>
                <w:webHidden/>
                <w:sz w:val="28"/>
                <w:szCs w:val="28"/>
              </w:rPr>
              <w:fldChar w:fldCharType="begin"/>
            </w:r>
            <w:r w:rsidR="009E3813" w:rsidRPr="009E3813">
              <w:rPr>
                <w:rFonts w:ascii="Times New Roman" w:hAnsi="Times New Roman" w:cs="Times New Roman"/>
                <w:noProof/>
                <w:webHidden/>
                <w:sz w:val="28"/>
                <w:szCs w:val="28"/>
              </w:rPr>
              <w:instrText xml:space="preserve"> PAGEREF _Toc532762701 \h </w:instrText>
            </w:r>
            <w:r w:rsidR="009E3813" w:rsidRPr="009E3813">
              <w:rPr>
                <w:rFonts w:ascii="Times New Roman" w:hAnsi="Times New Roman" w:cs="Times New Roman"/>
                <w:noProof/>
                <w:webHidden/>
                <w:sz w:val="28"/>
                <w:szCs w:val="28"/>
              </w:rPr>
            </w:r>
            <w:r w:rsidR="009E3813" w:rsidRPr="009E3813">
              <w:rPr>
                <w:rFonts w:ascii="Times New Roman" w:hAnsi="Times New Roman" w:cs="Times New Roman"/>
                <w:noProof/>
                <w:webHidden/>
                <w:sz w:val="28"/>
                <w:szCs w:val="28"/>
              </w:rPr>
              <w:fldChar w:fldCharType="separate"/>
            </w:r>
            <w:r w:rsidR="009E3813" w:rsidRPr="009E3813">
              <w:rPr>
                <w:rFonts w:ascii="Times New Roman" w:hAnsi="Times New Roman" w:cs="Times New Roman"/>
                <w:noProof/>
                <w:webHidden/>
                <w:sz w:val="28"/>
                <w:szCs w:val="28"/>
              </w:rPr>
              <w:t>13</w:t>
            </w:r>
            <w:r w:rsidR="009E3813" w:rsidRPr="009E3813">
              <w:rPr>
                <w:rFonts w:ascii="Times New Roman" w:hAnsi="Times New Roman" w:cs="Times New Roman"/>
                <w:noProof/>
                <w:webHidden/>
                <w:sz w:val="28"/>
                <w:szCs w:val="28"/>
              </w:rPr>
              <w:fldChar w:fldCharType="end"/>
            </w:r>
          </w:hyperlink>
        </w:p>
        <w:p w:rsidR="009E3813" w:rsidRPr="009E3813" w:rsidRDefault="00A97D87">
          <w:pPr>
            <w:pStyle w:val="11"/>
            <w:tabs>
              <w:tab w:val="right" w:leader="dot" w:pos="9345"/>
            </w:tabs>
            <w:rPr>
              <w:rFonts w:ascii="Times New Roman" w:eastAsiaTheme="minorEastAsia" w:hAnsi="Times New Roman" w:cs="Times New Roman"/>
              <w:noProof/>
              <w:sz w:val="28"/>
              <w:szCs w:val="28"/>
              <w:lang w:eastAsia="ru-RU"/>
            </w:rPr>
          </w:pPr>
          <w:hyperlink w:anchor="_Toc532762702" w:history="1">
            <w:r w:rsidR="009E3813" w:rsidRPr="009E3813">
              <w:rPr>
                <w:rStyle w:val="a7"/>
                <w:rFonts w:ascii="Times New Roman" w:hAnsi="Times New Roman" w:cs="Times New Roman"/>
                <w:noProof/>
                <w:sz w:val="28"/>
                <w:szCs w:val="28"/>
              </w:rPr>
              <w:t>Заключение</w:t>
            </w:r>
            <w:r w:rsidR="009E3813" w:rsidRPr="009E3813">
              <w:rPr>
                <w:rFonts w:ascii="Times New Roman" w:hAnsi="Times New Roman" w:cs="Times New Roman"/>
                <w:noProof/>
                <w:webHidden/>
                <w:sz w:val="28"/>
                <w:szCs w:val="28"/>
              </w:rPr>
              <w:tab/>
            </w:r>
            <w:r w:rsidR="009E3813" w:rsidRPr="009E3813">
              <w:rPr>
                <w:rFonts w:ascii="Times New Roman" w:hAnsi="Times New Roman" w:cs="Times New Roman"/>
                <w:noProof/>
                <w:webHidden/>
                <w:sz w:val="28"/>
                <w:szCs w:val="28"/>
              </w:rPr>
              <w:fldChar w:fldCharType="begin"/>
            </w:r>
            <w:r w:rsidR="009E3813" w:rsidRPr="009E3813">
              <w:rPr>
                <w:rFonts w:ascii="Times New Roman" w:hAnsi="Times New Roman" w:cs="Times New Roman"/>
                <w:noProof/>
                <w:webHidden/>
                <w:sz w:val="28"/>
                <w:szCs w:val="28"/>
              </w:rPr>
              <w:instrText xml:space="preserve"> PAGEREF _Toc532762702 \h </w:instrText>
            </w:r>
            <w:r w:rsidR="009E3813" w:rsidRPr="009E3813">
              <w:rPr>
                <w:rFonts w:ascii="Times New Roman" w:hAnsi="Times New Roman" w:cs="Times New Roman"/>
                <w:noProof/>
                <w:webHidden/>
                <w:sz w:val="28"/>
                <w:szCs w:val="28"/>
              </w:rPr>
            </w:r>
            <w:r w:rsidR="009E3813" w:rsidRPr="009E3813">
              <w:rPr>
                <w:rFonts w:ascii="Times New Roman" w:hAnsi="Times New Roman" w:cs="Times New Roman"/>
                <w:noProof/>
                <w:webHidden/>
                <w:sz w:val="28"/>
                <w:szCs w:val="28"/>
              </w:rPr>
              <w:fldChar w:fldCharType="separate"/>
            </w:r>
            <w:r w:rsidR="009E3813" w:rsidRPr="009E3813">
              <w:rPr>
                <w:rFonts w:ascii="Times New Roman" w:hAnsi="Times New Roman" w:cs="Times New Roman"/>
                <w:noProof/>
                <w:webHidden/>
                <w:sz w:val="28"/>
                <w:szCs w:val="28"/>
              </w:rPr>
              <w:t>18</w:t>
            </w:r>
            <w:r w:rsidR="009E3813" w:rsidRPr="009E3813">
              <w:rPr>
                <w:rFonts w:ascii="Times New Roman" w:hAnsi="Times New Roman" w:cs="Times New Roman"/>
                <w:noProof/>
                <w:webHidden/>
                <w:sz w:val="28"/>
                <w:szCs w:val="28"/>
              </w:rPr>
              <w:fldChar w:fldCharType="end"/>
            </w:r>
          </w:hyperlink>
        </w:p>
        <w:p w:rsidR="009E3813" w:rsidRPr="009E3813" w:rsidRDefault="00A97D87">
          <w:pPr>
            <w:pStyle w:val="11"/>
            <w:tabs>
              <w:tab w:val="right" w:leader="dot" w:pos="9345"/>
            </w:tabs>
            <w:rPr>
              <w:rFonts w:ascii="Times New Roman" w:eastAsiaTheme="minorEastAsia" w:hAnsi="Times New Roman" w:cs="Times New Roman"/>
              <w:noProof/>
              <w:sz w:val="28"/>
              <w:szCs w:val="28"/>
              <w:lang w:eastAsia="ru-RU"/>
            </w:rPr>
          </w:pPr>
          <w:hyperlink w:anchor="_Toc532762703" w:history="1">
            <w:r w:rsidR="009E3813" w:rsidRPr="009E3813">
              <w:rPr>
                <w:rStyle w:val="a7"/>
                <w:rFonts w:ascii="Times New Roman" w:hAnsi="Times New Roman" w:cs="Times New Roman"/>
                <w:noProof/>
                <w:sz w:val="28"/>
                <w:szCs w:val="28"/>
              </w:rPr>
              <w:t>Список источников</w:t>
            </w:r>
            <w:r w:rsidR="009E3813" w:rsidRPr="009E3813">
              <w:rPr>
                <w:rFonts w:ascii="Times New Roman" w:hAnsi="Times New Roman" w:cs="Times New Roman"/>
                <w:noProof/>
                <w:webHidden/>
                <w:sz w:val="28"/>
                <w:szCs w:val="28"/>
              </w:rPr>
              <w:tab/>
            </w:r>
            <w:r w:rsidR="009E3813" w:rsidRPr="009E3813">
              <w:rPr>
                <w:rFonts w:ascii="Times New Roman" w:hAnsi="Times New Roman" w:cs="Times New Roman"/>
                <w:noProof/>
                <w:webHidden/>
                <w:sz w:val="28"/>
                <w:szCs w:val="28"/>
              </w:rPr>
              <w:fldChar w:fldCharType="begin"/>
            </w:r>
            <w:r w:rsidR="009E3813" w:rsidRPr="009E3813">
              <w:rPr>
                <w:rFonts w:ascii="Times New Roman" w:hAnsi="Times New Roman" w:cs="Times New Roman"/>
                <w:noProof/>
                <w:webHidden/>
                <w:sz w:val="28"/>
                <w:szCs w:val="28"/>
              </w:rPr>
              <w:instrText xml:space="preserve"> PAGEREF _Toc532762703 \h </w:instrText>
            </w:r>
            <w:r w:rsidR="009E3813" w:rsidRPr="009E3813">
              <w:rPr>
                <w:rFonts w:ascii="Times New Roman" w:hAnsi="Times New Roman" w:cs="Times New Roman"/>
                <w:noProof/>
                <w:webHidden/>
                <w:sz w:val="28"/>
                <w:szCs w:val="28"/>
              </w:rPr>
            </w:r>
            <w:r w:rsidR="009E3813" w:rsidRPr="009E3813">
              <w:rPr>
                <w:rFonts w:ascii="Times New Roman" w:hAnsi="Times New Roman" w:cs="Times New Roman"/>
                <w:noProof/>
                <w:webHidden/>
                <w:sz w:val="28"/>
                <w:szCs w:val="28"/>
              </w:rPr>
              <w:fldChar w:fldCharType="separate"/>
            </w:r>
            <w:r w:rsidR="009E3813" w:rsidRPr="009E3813">
              <w:rPr>
                <w:rFonts w:ascii="Times New Roman" w:hAnsi="Times New Roman" w:cs="Times New Roman"/>
                <w:noProof/>
                <w:webHidden/>
                <w:sz w:val="28"/>
                <w:szCs w:val="28"/>
              </w:rPr>
              <w:t>19</w:t>
            </w:r>
            <w:r w:rsidR="009E3813" w:rsidRPr="009E3813">
              <w:rPr>
                <w:rFonts w:ascii="Times New Roman" w:hAnsi="Times New Roman" w:cs="Times New Roman"/>
                <w:noProof/>
                <w:webHidden/>
                <w:sz w:val="28"/>
                <w:szCs w:val="28"/>
              </w:rPr>
              <w:fldChar w:fldCharType="end"/>
            </w:r>
          </w:hyperlink>
        </w:p>
        <w:p w:rsidR="00E57C78" w:rsidRDefault="00E57C78" w:rsidP="00A75A5A">
          <w:r w:rsidRPr="009E3813">
            <w:rPr>
              <w:rFonts w:ascii="Times New Roman" w:hAnsi="Times New Roman" w:cs="Times New Roman"/>
              <w:b/>
              <w:bCs/>
              <w:sz w:val="28"/>
              <w:szCs w:val="28"/>
            </w:rPr>
            <w:fldChar w:fldCharType="end"/>
          </w:r>
        </w:p>
      </w:sdtContent>
    </w:sdt>
    <w:p w:rsidR="005F7AEC" w:rsidRDefault="005F7AEC">
      <w:pPr>
        <w:spacing w:after="200" w:line="276" w:lineRule="auto"/>
        <w:rPr>
          <w:rFonts w:ascii="Times New Roman" w:hAnsi="Times New Roman" w:cs="Times New Roman"/>
          <w:sz w:val="28"/>
          <w:szCs w:val="20"/>
        </w:rPr>
      </w:pPr>
      <w:r>
        <w:rPr>
          <w:rFonts w:ascii="Times New Roman" w:hAnsi="Times New Roman" w:cs="Times New Roman"/>
          <w:sz w:val="28"/>
          <w:szCs w:val="20"/>
        </w:rPr>
        <w:br w:type="page"/>
      </w:r>
    </w:p>
    <w:p w:rsidR="0093599D" w:rsidRDefault="00DB0067" w:rsidP="00DB0067">
      <w:pPr>
        <w:pStyle w:val="1"/>
        <w:spacing w:before="0" w:after="240"/>
        <w:rPr>
          <w:rFonts w:ascii="Times New Roman" w:hAnsi="Times New Roman" w:cs="Times New Roman"/>
        </w:rPr>
      </w:pPr>
      <w:bookmarkStart w:id="1" w:name="_Toc532762696"/>
      <w:r w:rsidRPr="00DB0067">
        <w:rPr>
          <w:rFonts w:ascii="Times New Roman" w:hAnsi="Times New Roman" w:cs="Times New Roman"/>
        </w:rPr>
        <w:lastRenderedPageBreak/>
        <w:t>Введение</w:t>
      </w:r>
      <w:bookmarkEnd w:id="1"/>
    </w:p>
    <w:p w:rsidR="0093599D" w:rsidRPr="0093599D" w:rsidRDefault="0093599D" w:rsidP="0093599D">
      <w:pPr>
        <w:spacing w:after="0" w:line="360" w:lineRule="auto"/>
        <w:ind w:firstLine="708"/>
        <w:jc w:val="both"/>
        <w:rPr>
          <w:rFonts w:ascii="Times New Roman" w:hAnsi="Times New Roman" w:cs="Times New Roman"/>
          <w:sz w:val="28"/>
        </w:rPr>
      </w:pPr>
      <w:r w:rsidRPr="0093599D">
        <w:rPr>
          <w:rFonts w:ascii="Times New Roman" w:hAnsi="Times New Roman" w:cs="Times New Roman"/>
          <w:sz w:val="28"/>
        </w:rPr>
        <w:t xml:space="preserve">В марте 1980 г. во время шторма на нефтяном месторождении </w:t>
      </w:r>
      <w:proofErr w:type="spellStart"/>
      <w:r w:rsidRPr="0093599D">
        <w:rPr>
          <w:rFonts w:ascii="Times New Roman" w:hAnsi="Times New Roman" w:cs="Times New Roman"/>
          <w:sz w:val="28"/>
        </w:rPr>
        <w:t>Экофиск</w:t>
      </w:r>
      <w:proofErr w:type="spellEnd"/>
      <w:r w:rsidRPr="0093599D">
        <w:rPr>
          <w:rFonts w:ascii="Times New Roman" w:hAnsi="Times New Roman" w:cs="Times New Roman"/>
          <w:sz w:val="28"/>
        </w:rPr>
        <w:t xml:space="preserve"> в Северном море перевернулась буровая установка «Александр Л. </w:t>
      </w:r>
      <w:proofErr w:type="spellStart"/>
      <w:r w:rsidRPr="0093599D">
        <w:rPr>
          <w:rFonts w:ascii="Times New Roman" w:hAnsi="Times New Roman" w:cs="Times New Roman"/>
          <w:sz w:val="28"/>
        </w:rPr>
        <w:t>Киллэнд</w:t>
      </w:r>
      <w:proofErr w:type="spellEnd"/>
      <w:r w:rsidRPr="0093599D">
        <w:rPr>
          <w:rFonts w:ascii="Times New Roman" w:hAnsi="Times New Roman" w:cs="Times New Roman"/>
          <w:sz w:val="28"/>
        </w:rPr>
        <w:t>». Потерпевшее аварию сооружение относилось к группе пятиугольных в плане платформ, разработанных французскими организациями. Пять опорных колонн звездообразно соединялись между собой трубчатыми наклонными и горизонтальными связями. Вследствие усталостных повреждений и коррозии одна из горизонтальных связей разрушилась, и одна опора полностью отделилась от платформы.</w:t>
      </w:r>
    </w:p>
    <w:p w:rsidR="0093599D" w:rsidRPr="0093599D" w:rsidRDefault="0093599D" w:rsidP="0093599D">
      <w:pPr>
        <w:spacing w:after="0" w:line="360" w:lineRule="auto"/>
        <w:ind w:firstLine="708"/>
        <w:jc w:val="both"/>
        <w:rPr>
          <w:rFonts w:ascii="Times New Roman" w:hAnsi="Times New Roman" w:cs="Times New Roman"/>
          <w:sz w:val="28"/>
        </w:rPr>
      </w:pPr>
      <w:r w:rsidRPr="0093599D">
        <w:rPr>
          <w:rFonts w:ascii="Times New Roman" w:hAnsi="Times New Roman" w:cs="Times New Roman"/>
          <w:sz w:val="28"/>
        </w:rPr>
        <w:t>В течение 15 мин установка накренилась на 40°. Палубные помещения быстро стали заполняться водой, и через 20 мин платформа перевернулась.</w:t>
      </w:r>
    </w:p>
    <w:p w:rsidR="0093599D" w:rsidRPr="0093599D" w:rsidRDefault="0093599D" w:rsidP="0093599D">
      <w:pPr>
        <w:spacing w:after="0" w:line="360" w:lineRule="auto"/>
        <w:ind w:firstLine="708"/>
        <w:jc w:val="both"/>
        <w:rPr>
          <w:rFonts w:ascii="Times New Roman" w:hAnsi="Times New Roman" w:cs="Times New Roman"/>
          <w:sz w:val="28"/>
        </w:rPr>
      </w:pPr>
      <w:r w:rsidRPr="0093599D">
        <w:rPr>
          <w:rFonts w:ascii="Times New Roman" w:hAnsi="Times New Roman" w:cs="Times New Roman"/>
          <w:sz w:val="28"/>
        </w:rPr>
        <w:t xml:space="preserve">Попытки спасти экипаж с </w:t>
      </w:r>
      <w:proofErr w:type="gramStart"/>
      <w:r w:rsidRPr="0093599D">
        <w:rPr>
          <w:rFonts w:ascii="Times New Roman" w:hAnsi="Times New Roman" w:cs="Times New Roman"/>
          <w:sz w:val="28"/>
        </w:rPr>
        <w:t>помощью</w:t>
      </w:r>
      <w:proofErr w:type="gramEnd"/>
      <w:r w:rsidRPr="0093599D">
        <w:rPr>
          <w:rFonts w:ascii="Times New Roman" w:hAnsi="Times New Roman" w:cs="Times New Roman"/>
          <w:sz w:val="28"/>
        </w:rPr>
        <w:t xml:space="preserve"> установленных на борту спасательных средств успеха не имели: из семи шлюпок три были разбиты при спуске об опоры, часть оставшихся спустить просто не удалось. Из 212 человек, находившихся на буровой платформе, погибло 123.</w:t>
      </w:r>
    </w:p>
    <w:p w:rsidR="0093599D" w:rsidRPr="0093599D" w:rsidRDefault="0093599D" w:rsidP="0093599D">
      <w:pPr>
        <w:spacing w:after="0" w:line="360" w:lineRule="auto"/>
        <w:ind w:firstLine="708"/>
        <w:jc w:val="both"/>
        <w:rPr>
          <w:rFonts w:ascii="Times New Roman" w:hAnsi="Times New Roman" w:cs="Times New Roman"/>
          <w:sz w:val="28"/>
        </w:rPr>
      </w:pPr>
      <w:r w:rsidRPr="0093599D">
        <w:rPr>
          <w:rFonts w:ascii="Times New Roman" w:hAnsi="Times New Roman" w:cs="Times New Roman"/>
          <w:sz w:val="28"/>
        </w:rPr>
        <w:t xml:space="preserve">Авария «Александра Л. </w:t>
      </w:r>
      <w:proofErr w:type="spellStart"/>
      <w:r w:rsidRPr="0093599D">
        <w:rPr>
          <w:rFonts w:ascii="Times New Roman" w:hAnsi="Times New Roman" w:cs="Times New Roman"/>
          <w:sz w:val="28"/>
        </w:rPr>
        <w:t>Киллэнда</w:t>
      </w:r>
      <w:proofErr w:type="spellEnd"/>
      <w:r w:rsidRPr="0093599D">
        <w:rPr>
          <w:rFonts w:ascii="Times New Roman" w:hAnsi="Times New Roman" w:cs="Times New Roman"/>
          <w:sz w:val="28"/>
        </w:rPr>
        <w:t>» далеко не единственная. Самоподъёмная буровая установка «Похай II» во время буксировки опрокинулась и затонула, из 74 человек экипажа 72 погибли. В феврале 1982 г. опрокинулась и затонула плавучая буровая платформа «</w:t>
      </w:r>
      <w:proofErr w:type="spellStart"/>
      <w:r w:rsidRPr="0093599D">
        <w:rPr>
          <w:rFonts w:ascii="Times New Roman" w:hAnsi="Times New Roman" w:cs="Times New Roman"/>
          <w:sz w:val="28"/>
        </w:rPr>
        <w:t>Оушн</w:t>
      </w:r>
      <w:proofErr w:type="spellEnd"/>
      <w:r w:rsidRPr="0093599D">
        <w:rPr>
          <w:rFonts w:ascii="Times New Roman" w:hAnsi="Times New Roman" w:cs="Times New Roman"/>
          <w:sz w:val="28"/>
        </w:rPr>
        <w:t xml:space="preserve"> рейнджер». Спасательные средства спустить в условиях непогоды на воду не удалось, и весь персонал (84 чел.) погиб. Этот печальный список может быть продолжен. Всего в результате аварий на море ежегодно гибнет около 2000 чел.</w:t>
      </w:r>
    </w:p>
    <w:p w:rsidR="0093599D" w:rsidRPr="0093599D" w:rsidRDefault="0093599D" w:rsidP="0093599D">
      <w:pPr>
        <w:spacing w:after="0" w:line="360" w:lineRule="auto"/>
        <w:ind w:firstLine="708"/>
        <w:jc w:val="both"/>
        <w:rPr>
          <w:rFonts w:ascii="Times New Roman" w:hAnsi="Times New Roman" w:cs="Times New Roman"/>
          <w:sz w:val="28"/>
        </w:rPr>
      </w:pPr>
      <w:r w:rsidRPr="0093599D">
        <w:rPr>
          <w:rFonts w:ascii="Times New Roman" w:hAnsi="Times New Roman" w:cs="Times New Roman"/>
          <w:sz w:val="28"/>
        </w:rPr>
        <w:t>Разумеется, лучше всего совсем не допускать возникновения аварий. Поэтому повышение надёжности морских судов и сооружений за счёт более рационального проектирования, совершенствования средств навигации, пожарной защиты и тому подобного было и есть основным направлением обеспечения безопасности.</w:t>
      </w:r>
    </w:p>
    <w:p w:rsidR="0093599D" w:rsidRPr="0093599D" w:rsidRDefault="0093599D" w:rsidP="0093599D">
      <w:pPr>
        <w:spacing w:after="0" w:line="360" w:lineRule="auto"/>
        <w:ind w:firstLine="708"/>
        <w:jc w:val="both"/>
        <w:rPr>
          <w:rFonts w:ascii="Times New Roman" w:hAnsi="Times New Roman" w:cs="Times New Roman"/>
          <w:sz w:val="28"/>
        </w:rPr>
      </w:pPr>
      <w:r w:rsidRPr="0093599D">
        <w:rPr>
          <w:rFonts w:ascii="Times New Roman" w:hAnsi="Times New Roman" w:cs="Times New Roman"/>
          <w:sz w:val="28"/>
        </w:rPr>
        <w:t xml:space="preserve">Значительную роль в сохранении человеческой жизни на море играет совершенствование спасательного оборудования судов. Стоит заметить, что </w:t>
      </w:r>
      <w:r w:rsidRPr="0093599D">
        <w:rPr>
          <w:rFonts w:ascii="Times New Roman" w:hAnsi="Times New Roman" w:cs="Times New Roman"/>
          <w:sz w:val="28"/>
        </w:rPr>
        <w:lastRenderedPageBreak/>
        <w:t>доля спасательного оборудования в общей стоимости судна обычно составляет менее 1-1,5%. Поэтому увеличение этой статьи затрат, например вдвое, повысит стоимость судна лишь на 1-1,5%.</w:t>
      </w:r>
    </w:p>
    <w:p w:rsidR="0093599D" w:rsidRPr="0093599D" w:rsidRDefault="0093599D" w:rsidP="0093599D">
      <w:pPr>
        <w:spacing w:after="0" w:line="360" w:lineRule="auto"/>
        <w:ind w:firstLine="708"/>
        <w:jc w:val="both"/>
        <w:rPr>
          <w:rFonts w:ascii="Times New Roman" w:hAnsi="Times New Roman" w:cs="Times New Roman"/>
          <w:sz w:val="28"/>
        </w:rPr>
      </w:pPr>
      <w:r w:rsidRPr="0093599D">
        <w:rPr>
          <w:rFonts w:ascii="Times New Roman" w:hAnsi="Times New Roman" w:cs="Times New Roman"/>
          <w:sz w:val="28"/>
        </w:rPr>
        <w:t>Как известно, принято различать коллективные и индивидуальные спасательные средства. Индивидуальные средства (спасательные жилеты, круги) играют вспомогательную роль. Основное значение имеют коллективные средства, среди которых наибольшее распространение получили спасательные шлюпки и плоты.</w:t>
      </w:r>
    </w:p>
    <w:p w:rsidR="00E45F0D" w:rsidRDefault="0093599D" w:rsidP="0093599D">
      <w:pPr>
        <w:spacing w:after="0" w:line="360" w:lineRule="auto"/>
        <w:ind w:firstLine="708"/>
        <w:jc w:val="both"/>
        <w:rPr>
          <w:rFonts w:ascii="Times New Roman" w:hAnsi="Times New Roman" w:cs="Times New Roman"/>
          <w:sz w:val="28"/>
        </w:rPr>
      </w:pPr>
      <w:r w:rsidRPr="0093599D">
        <w:rPr>
          <w:rFonts w:ascii="Times New Roman" w:hAnsi="Times New Roman" w:cs="Times New Roman"/>
          <w:sz w:val="28"/>
        </w:rPr>
        <w:t>Современные спасательные шлюпки обеспечивают наилучшие условия обитания и наибольшую безопасность потерпевших кораблекрушение моряков. Шлюпки эти должны быть полностью закрытые, благодаря чему люди защищены от низких температур, ветра, волн. Если под действием внешних сил такое спасательное средство перевернётся, то за считанные секунды оно снова придёт в исходное положение, подобно детской игрушке-неваляшке. Шлюпки, устанавливаемые на судах, перевозящих огнеопасные грузы, могут длительное время находиться в зоне огня. Спасательные средства, обладающие этими свойствами, уже сейчас имеются на многих судах, а в самом ближайшем будущем такими средствами должны быть снабжены все суда</w:t>
      </w:r>
      <w:r>
        <w:rPr>
          <w:rFonts w:ascii="Times New Roman" w:hAnsi="Times New Roman" w:cs="Times New Roman"/>
          <w:sz w:val="28"/>
        </w:rPr>
        <w:t>.</w:t>
      </w:r>
    </w:p>
    <w:p w:rsidR="00E45F0D" w:rsidRDefault="00E45F0D">
      <w:pPr>
        <w:spacing w:after="200" w:line="276" w:lineRule="auto"/>
        <w:rPr>
          <w:rFonts w:ascii="Times New Roman" w:hAnsi="Times New Roman" w:cs="Times New Roman"/>
          <w:sz w:val="28"/>
        </w:rPr>
      </w:pPr>
      <w:r>
        <w:rPr>
          <w:rFonts w:ascii="Times New Roman" w:hAnsi="Times New Roman" w:cs="Times New Roman"/>
          <w:sz w:val="28"/>
        </w:rPr>
        <w:br w:type="page"/>
      </w:r>
    </w:p>
    <w:p w:rsidR="0093599D" w:rsidRPr="00E57C78" w:rsidRDefault="00E45F0D" w:rsidP="00C6774A">
      <w:pPr>
        <w:pStyle w:val="1"/>
        <w:numPr>
          <w:ilvl w:val="0"/>
          <w:numId w:val="11"/>
        </w:numPr>
        <w:spacing w:after="240"/>
        <w:jc w:val="left"/>
        <w:rPr>
          <w:rFonts w:ascii="Times New Roman" w:hAnsi="Times New Roman" w:cs="Times New Roman"/>
          <w:sz w:val="28"/>
        </w:rPr>
      </w:pPr>
      <w:bookmarkStart w:id="2" w:name="_Toc532762697"/>
      <w:r w:rsidRPr="00E57C78">
        <w:rPr>
          <w:rFonts w:ascii="Times New Roman" w:hAnsi="Times New Roman" w:cs="Times New Roman"/>
          <w:sz w:val="28"/>
        </w:rPr>
        <w:lastRenderedPageBreak/>
        <w:t>Коллективные спасательные средства.</w:t>
      </w:r>
      <w:bookmarkEnd w:id="2"/>
    </w:p>
    <w:p w:rsidR="00E45F0D" w:rsidRPr="00E45F0D" w:rsidRDefault="00E45F0D" w:rsidP="00E45F0D">
      <w:pPr>
        <w:tabs>
          <w:tab w:val="left" w:pos="993"/>
        </w:tabs>
        <w:spacing w:after="0" w:line="360" w:lineRule="auto"/>
        <w:ind w:firstLine="709"/>
        <w:jc w:val="both"/>
        <w:rPr>
          <w:rFonts w:ascii="Times New Roman" w:hAnsi="Times New Roman" w:cs="Times New Roman"/>
          <w:sz w:val="28"/>
          <w:szCs w:val="28"/>
        </w:rPr>
      </w:pPr>
      <w:r w:rsidRPr="00E45F0D">
        <w:rPr>
          <w:rFonts w:ascii="Times New Roman" w:hAnsi="Times New Roman" w:cs="Times New Roman"/>
          <w:sz w:val="28"/>
          <w:szCs w:val="28"/>
        </w:rPr>
        <w:t xml:space="preserve">Коллективные </w:t>
      </w:r>
      <w:r w:rsidRPr="00E45F0D">
        <w:rPr>
          <w:rFonts w:ascii="Times New Roman" w:hAnsi="Times New Roman" w:cs="Times New Roman"/>
          <w:bCs/>
          <w:sz w:val="28"/>
          <w:szCs w:val="28"/>
        </w:rPr>
        <w:t>судовые спасательные средства</w:t>
      </w:r>
      <w:r>
        <w:rPr>
          <w:rFonts w:cs="Times New Roman CYR"/>
          <w:b/>
          <w:bCs/>
          <w:sz w:val="28"/>
          <w:szCs w:val="28"/>
        </w:rPr>
        <w:t xml:space="preserve"> </w:t>
      </w:r>
      <w:r>
        <w:rPr>
          <w:rFonts w:ascii="Times New Roman" w:hAnsi="Times New Roman" w:cs="Times New Roman"/>
          <w:sz w:val="28"/>
          <w:szCs w:val="28"/>
        </w:rPr>
        <w:t>(</w:t>
      </w:r>
      <w:r w:rsidRPr="00E45F0D">
        <w:rPr>
          <w:rFonts w:ascii="Times New Roman" w:hAnsi="Times New Roman" w:cs="Times New Roman"/>
          <w:sz w:val="28"/>
          <w:szCs w:val="28"/>
        </w:rPr>
        <w:t>ССС</w:t>
      </w:r>
      <w:r>
        <w:rPr>
          <w:rFonts w:ascii="Times New Roman" w:hAnsi="Times New Roman" w:cs="Times New Roman"/>
          <w:sz w:val="28"/>
          <w:szCs w:val="28"/>
        </w:rPr>
        <w:t>)</w:t>
      </w:r>
      <w:r w:rsidRPr="00E45F0D">
        <w:rPr>
          <w:rFonts w:ascii="Times New Roman" w:hAnsi="Times New Roman" w:cs="Times New Roman"/>
          <w:sz w:val="28"/>
          <w:szCs w:val="28"/>
        </w:rPr>
        <w:t xml:space="preserve"> и их спусковые устройства должны обеспечить надежную и безопасную работу с тем, чтобы они могли быть спущены на воду при наименьшей осадке судна при крене 20° на любой борт и дифференте 10°.</w:t>
      </w:r>
    </w:p>
    <w:p w:rsidR="00E45F0D" w:rsidRPr="00E45F0D" w:rsidRDefault="00E45F0D" w:rsidP="00E45F0D">
      <w:pPr>
        <w:tabs>
          <w:tab w:val="left" w:pos="993"/>
        </w:tabs>
        <w:spacing w:after="0" w:line="360" w:lineRule="auto"/>
        <w:ind w:firstLine="709"/>
        <w:jc w:val="both"/>
        <w:rPr>
          <w:rFonts w:ascii="Times New Roman" w:hAnsi="Times New Roman" w:cs="Times New Roman"/>
          <w:sz w:val="28"/>
          <w:szCs w:val="28"/>
        </w:rPr>
      </w:pPr>
      <w:r w:rsidRPr="00E45F0D">
        <w:rPr>
          <w:rFonts w:ascii="Times New Roman" w:hAnsi="Times New Roman" w:cs="Times New Roman"/>
          <w:sz w:val="28"/>
          <w:szCs w:val="28"/>
        </w:rPr>
        <w:t>Посадка людей в спасательные средства и спуск последних на воду в спокойных условиях не должны превышать по времени:</w:t>
      </w:r>
    </w:p>
    <w:p w:rsidR="00E45F0D" w:rsidRPr="00E45F0D" w:rsidRDefault="00E45F0D" w:rsidP="00E45F0D">
      <w:pPr>
        <w:tabs>
          <w:tab w:val="left" w:pos="993"/>
        </w:tabs>
        <w:spacing w:after="0" w:line="360" w:lineRule="auto"/>
        <w:ind w:firstLine="709"/>
        <w:jc w:val="both"/>
        <w:rPr>
          <w:rFonts w:ascii="Times New Roman" w:hAnsi="Times New Roman" w:cs="Times New Roman"/>
          <w:sz w:val="28"/>
          <w:szCs w:val="28"/>
        </w:rPr>
      </w:pPr>
      <w:r w:rsidRPr="00E45F0D">
        <w:rPr>
          <w:rFonts w:ascii="Times New Roman" w:hAnsi="Times New Roman" w:cs="Times New Roman"/>
          <w:sz w:val="28"/>
          <w:szCs w:val="28"/>
        </w:rPr>
        <w:t>• 10 мин - для грузовых судов;</w:t>
      </w:r>
    </w:p>
    <w:p w:rsidR="00E45F0D" w:rsidRPr="00E45F0D" w:rsidRDefault="00E45F0D" w:rsidP="00E45F0D">
      <w:pPr>
        <w:tabs>
          <w:tab w:val="left" w:pos="993"/>
        </w:tabs>
        <w:spacing w:after="0" w:line="360" w:lineRule="auto"/>
        <w:ind w:firstLine="709"/>
        <w:jc w:val="both"/>
        <w:rPr>
          <w:rFonts w:ascii="Times New Roman" w:hAnsi="Times New Roman" w:cs="Times New Roman"/>
          <w:sz w:val="28"/>
          <w:szCs w:val="28"/>
        </w:rPr>
      </w:pPr>
      <w:r w:rsidRPr="00E45F0D">
        <w:rPr>
          <w:rFonts w:ascii="Times New Roman" w:hAnsi="Times New Roman" w:cs="Times New Roman"/>
          <w:sz w:val="28"/>
          <w:szCs w:val="28"/>
        </w:rPr>
        <w:t>• 30 мин - для пассажирских и промысловых судов неограниченного района плавания.</w:t>
      </w:r>
    </w:p>
    <w:p w:rsidR="00E45F0D" w:rsidRDefault="00E45F0D" w:rsidP="00443493">
      <w:pPr>
        <w:tabs>
          <w:tab w:val="left" w:pos="993"/>
        </w:tabs>
        <w:spacing w:after="240" w:line="360" w:lineRule="auto"/>
        <w:ind w:firstLine="709"/>
        <w:jc w:val="both"/>
        <w:rPr>
          <w:rFonts w:ascii="Times New Roman" w:hAnsi="Times New Roman" w:cs="Times New Roman"/>
          <w:sz w:val="28"/>
          <w:szCs w:val="28"/>
        </w:rPr>
      </w:pPr>
      <w:r w:rsidRPr="00E45F0D">
        <w:rPr>
          <w:rFonts w:ascii="Times New Roman" w:hAnsi="Times New Roman" w:cs="Times New Roman"/>
          <w:sz w:val="28"/>
          <w:szCs w:val="28"/>
        </w:rPr>
        <w:t>Спасательные шлюпки и спасательные плоты, как правило, должны размещаться на одной палубе, допускается размещение спасательных плотов на одну палубу выше или ниже палубы, на которой установлены спасательные шлюпки.</w:t>
      </w:r>
    </w:p>
    <w:p w:rsidR="00E45F0D" w:rsidRPr="008467F8" w:rsidRDefault="00E45F0D" w:rsidP="00C6774A">
      <w:pPr>
        <w:pStyle w:val="1"/>
        <w:numPr>
          <w:ilvl w:val="1"/>
          <w:numId w:val="12"/>
        </w:numPr>
        <w:spacing w:after="240"/>
        <w:jc w:val="left"/>
        <w:rPr>
          <w:rFonts w:ascii="Times New Roman" w:hAnsi="Times New Roman" w:cs="Times New Roman"/>
        </w:rPr>
      </w:pPr>
      <w:bookmarkStart w:id="3" w:name="_Toc532762698"/>
      <w:r w:rsidRPr="008467F8">
        <w:rPr>
          <w:rFonts w:ascii="Times New Roman" w:hAnsi="Times New Roman" w:cs="Times New Roman"/>
          <w:sz w:val="28"/>
        </w:rPr>
        <w:t>Спасательные шлюпки.</w:t>
      </w:r>
      <w:bookmarkEnd w:id="3"/>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Спасательная шлюпка - это шлюпка, способная обеспечить сохранение жизни людей, терпящих бедствие, с момента оставления ими судна. Именно это назначение и определяет все требования, предъявляемые к конструкции и снабжению спасательных шлюпок.</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 xml:space="preserve">По способу доставки на воду спасательные шлюпки делятся </w:t>
      </w:r>
      <w:proofErr w:type="gramStart"/>
      <w:r w:rsidRPr="00443493">
        <w:rPr>
          <w:rFonts w:ascii="Times New Roman" w:hAnsi="Times New Roman" w:cs="Times New Roman"/>
          <w:sz w:val="28"/>
          <w:szCs w:val="28"/>
        </w:rPr>
        <w:t>на</w:t>
      </w:r>
      <w:proofErr w:type="gramEnd"/>
      <w:r w:rsidRPr="00443493">
        <w:rPr>
          <w:rFonts w:ascii="Times New Roman" w:hAnsi="Times New Roman" w:cs="Times New Roman"/>
          <w:sz w:val="28"/>
          <w:szCs w:val="28"/>
        </w:rPr>
        <w:t xml:space="preserve"> спускаемые механическими средствами и спускаемые свободным падением.</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Число спасательных шлюпок на борту судна определяется районом плавания, типом, судна и численностью людей на судне. Грузовые суда неограниченного района плавания оборудуются шлюпками, обеспечивающими весь экипаж с каждого борта (100% + 100% = 200%). Пассажирские суда оборудуются спасательными шлюпками вместимостью 50% пассажиров и экипажа с каждого борта (50% + 50% =100%).</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Независимо от конструктивных различий все спасательные шлюпки должны:</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lastRenderedPageBreak/>
        <w:t>• иметь хорошую остойчивость и запас плавучести даже при заполнении водой, высокую маневренность;</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 обеспечивать надежное самовосстановление на ровный киль при опрокидывании;</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 иметь механический двигатель с дистанционным управлением из рубки, обеспечивающий скорость шлюпки на тихой воде при полном комплекте людей не менее 6 уз и защищенный от случайных ударов гребной винт;</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 xml:space="preserve">• быть </w:t>
      </w:r>
      <w:proofErr w:type="gramStart"/>
      <w:r w:rsidRPr="00443493">
        <w:rPr>
          <w:rFonts w:ascii="Times New Roman" w:hAnsi="Times New Roman" w:cs="Times New Roman"/>
          <w:sz w:val="28"/>
          <w:szCs w:val="28"/>
        </w:rPr>
        <w:t>окрашены</w:t>
      </w:r>
      <w:proofErr w:type="gramEnd"/>
      <w:r w:rsidRPr="00443493">
        <w:rPr>
          <w:rFonts w:ascii="Times New Roman" w:hAnsi="Times New Roman" w:cs="Times New Roman"/>
          <w:sz w:val="28"/>
          <w:szCs w:val="28"/>
        </w:rPr>
        <w:t xml:space="preserve"> в оранжевый цвет.</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 xml:space="preserve">По периметру шлюпки, под привальным брусом и на палубе наклеивают полосы из светоотражающего материала. В носовой и кормовой </w:t>
      </w:r>
      <w:proofErr w:type="gramStart"/>
      <w:r w:rsidRPr="00443493">
        <w:rPr>
          <w:rFonts w:ascii="Times New Roman" w:hAnsi="Times New Roman" w:cs="Times New Roman"/>
          <w:sz w:val="28"/>
          <w:szCs w:val="28"/>
        </w:rPr>
        <w:t>частях</w:t>
      </w:r>
      <w:proofErr w:type="gramEnd"/>
      <w:r w:rsidRPr="00443493">
        <w:rPr>
          <w:rFonts w:ascii="Times New Roman" w:hAnsi="Times New Roman" w:cs="Times New Roman"/>
          <w:sz w:val="28"/>
          <w:szCs w:val="28"/>
        </w:rPr>
        <w:t xml:space="preserve"> на верхней части закрытия накладывают кресты из светоотражающего материала.</w:t>
      </w:r>
    </w:p>
    <w:p w:rsidR="00443493" w:rsidRDefault="00443493" w:rsidP="00443493">
      <w:pPr>
        <w:tabs>
          <w:tab w:val="left" w:pos="993"/>
        </w:tabs>
        <w:spacing w:after="0" w:line="360" w:lineRule="auto"/>
        <w:ind w:firstLine="709"/>
        <w:jc w:val="center"/>
        <w:rPr>
          <w:rFonts w:cs="Times New Roman CYR"/>
          <w:sz w:val="28"/>
          <w:szCs w:val="28"/>
        </w:rPr>
      </w:pPr>
      <w:r>
        <w:rPr>
          <w:rFonts w:ascii="Microsoft Sans Serif" w:hAnsi="Microsoft Sans Serif" w:cs="Microsoft Sans Serif"/>
          <w:noProof/>
          <w:sz w:val="17"/>
          <w:szCs w:val="17"/>
          <w:lang w:eastAsia="ru-RU"/>
        </w:rPr>
        <w:drawing>
          <wp:inline distT="0" distB="0" distL="0" distR="0">
            <wp:extent cx="2724150" cy="20002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24150" cy="2000250"/>
                    </a:xfrm>
                    <a:prstGeom prst="rect">
                      <a:avLst/>
                    </a:prstGeom>
                    <a:noFill/>
                    <a:ln>
                      <a:noFill/>
                    </a:ln>
                  </pic:spPr>
                </pic:pic>
              </a:graphicData>
            </a:graphic>
          </wp:inline>
        </w:drawing>
      </w:r>
    </w:p>
    <w:p w:rsidR="00443493" w:rsidRPr="00443493" w:rsidRDefault="00443493" w:rsidP="00443493">
      <w:pPr>
        <w:tabs>
          <w:tab w:val="left" w:pos="993"/>
        </w:tabs>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Рисунок 1 – </w:t>
      </w:r>
      <w:r w:rsidRPr="00443493">
        <w:rPr>
          <w:rFonts w:ascii="Times New Roman" w:hAnsi="Times New Roman" w:cs="Times New Roman"/>
          <w:sz w:val="28"/>
          <w:szCs w:val="28"/>
        </w:rPr>
        <w:t xml:space="preserve"> Спасательная шлюпка закрытого типа</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proofErr w:type="gramStart"/>
      <w:r w:rsidRPr="00443493">
        <w:rPr>
          <w:rFonts w:ascii="Times New Roman" w:hAnsi="Times New Roman" w:cs="Times New Roman"/>
          <w:sz w:val="28"/>
          <w:szCs w:val="28"/>
        </w:rPr>
        <w:t>Спасательные шлюпки для нефтеналивных судов имеют огнезащитную конструкцию, оборудованы системами: орошения, обеспечивающей проход через непрерывно горящую нефть в течение 8 мин; сжатого воздуха,</w:t>
      </w:r>
      <w:proofErr w:type="gramEnd"/>
      <w:r w:rsidRPr="00443493">
        <w:rPr>
          <w:rFonts w:ascii="Times New Roman" w:hAnsi="Times New Roman" w:cs="Times New Roman"/>
          <w:sz w:val="28"/>
          <w:szCs w:val="28"/>
        </w:rPr>
        <w:t xml:space="preserve"> </w:t>
      </w:r>
      <w:proofErr w:type="gramStart"/>
      <w:r w:rsidRPr="00443493">
        <w:rPr>
          <w:rFonts w:ascii="Times New Roman" w:hAnsi="Times New Roman" w:cs="Times New Roman"/>
          <w:sz w:val="28"/>
          <w:szCs w:val="28"/>
        </w:rPr>
        <w:t>обеспечивающей</w:t>
      </w:r>
      <w:proofErr w:type="gramEnd"/>
      <w:r w:rsidRPr="00443493">
        <w:rPr>
          <w:rFonts w:ascii="Times New Roman" w:hAnsi="Times New Roman" w:cs="Times New Roman"/>
          <w:sz w:val="28"/>
          <w:szCs w:val="28"/>
        </w:rPr>
        <w:t xml:space="preserve"> безопасность людей и работу двигателей в течение 10 мин. Корпуса шлюпок изготовляют двойными, они должны иметь высокую прочность; рубка должна обеспечивать круговую видимость, иллюминаторы изготавливают из огнестойкого стекла.</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Спасательная шлюпка должна быть оборудована двигателем внутреннего сгорания с воспламенением от сжатия:</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lastRenderedPageBreak/>
        <w:t>• двигатель должен работать не менее 5 мин</w:t>
      </w:r>
      <w:r w:rsidR="00711E70">
        <w:rPr>
          <w:rFonts w:ascii="Times New Roman" w:hAnsi="Times New Roman" w:cs="Times New Roman"/>
          <w:sz w:val="28"/>
          <w:szCs w:val="28"/>
        </w:rPr>
        <w:t>.</w:t>
      </w:r>
      <w:r w:rsidRPr="00443493">
        <w:rPr>
          <w:rFonts w:ascii="Times New Roman" w:hAnsi="Times New Roman" w:cs="Times New Roman"/>
          <w:sz w:val="28"/>
          <w:szCs w:val="28"/>
        </w:rPr>
        <w:t xml:space="preserve"> от момента запуска в холодном состоянии, когда шлюпка находится вне воды;</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 скорость шлюпки на тихой воде с полным комплектом людей и снабжения должна быть не менее 6 уз</w:t>
      </w:r>
      <w:proofErr w:type="gramStart"/>
      <w:r w:rsidR="00711E70">
        <w:rPr>
          <w:rFonts w:ascii="Times New Roman" w:hAnsi="Times New Roman" w:cs="Times New Roman"/>
          <w:sz w:val="28"/>
          <w:szCs w:val="28"/>
        </w:rPr>
        <w:t>.</w:t>
      </w:r>
      <w:bookmarkStart w:id="4" w:name="_GoBack"/>
      <w:bookmarkEnd w:id="4"/>
      <w:r w:rsidRPr="00443493">
        <w:rPr>
          <w:rFonts w:ascii="Times New Roman" w:hAnsi="Times New Roman" w:cs="Times New Roman"/>
          <w:sz w:val="28"/>
          <w:szCs w:val="28"/>
        </w:rPr>
        <w:t>;</w:t>
      </w:r>
      <w:proofErr w:type="gramEnd"/>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 запас топлива должен быть достаточным для работы двигателя полным ходом в течение 24 часов.</w:t>
      </w:r>
    </w:p>
    <w:p w:rsidR="00443493" w:rsidRPr="00443493" w:rsidRDefault="00443493" w:rsidP="00443493">
      <w:pPr>
        <w:tabs>
          <w:tab w:val="left" w:pos="993"/>
        </w:tabs>
        <w:spacing w:after="0" w:line="360" w:lineRule="auto"/>
        <w:ind w:firstLine="709"/>
        <w:jc w:val="center"/>
        <w:rPr>
          <w:rFonts w:ascii="Times New Roman" w:hAnsi="Times New Roman" w:cs="Times New Roman"/>
          <w:sz w:val="28"/>
          <w:szCs w:val="28"/>
        </w:rPr>
      </w:pPr>
      <w:r w:rsidRPr="00443493">
        <w:rPr>
          <w:rFonts w:ascii="Times New Roman" w:hAnsi="Times New Roman" w:cs="Times New Roman"/>
          <w:noProof/>
          <w:sz w:val="17"/>
          <w:szCs w:val="17"/>
          <w:lang w:eastAsia="ru-RU"/>
        </w:rPr>
        <w:drawing>
          <wp:inline distT="0" distB="0" distL="0" distR="0" wp14:anchorId="2762DD1B" wp14:editId="16C90AFC">
            <wp:extent cx="3981450" cy="22955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81450" cy="2295525"/>
                    </a:xfrm>
                    <a:prstGeom prst="rect">
                      <a:avLst/>
                    </a:prstGeom>
                    <a:noFill/>
                    <a:ln>
                      <a:noFill/>
                    </a:ln>
                  </pic:spPr>
                </pic:pic>
              </a:graphicData>
            </a:graphic>
          </wp:inline>
        </w:drawing>
      </w:r>
    </w:p>
    <w:p w:rsidR="00443493" w:rsidRPr="00443493" w:rsidRDefault="00443493" w:rsidP="00443493">
      <w:pPr>
        <w:tabs>
          <w:tab w:val="left" w:pos="993"/>
        </w:tabs>
        <w:spacing w:line="360" w:lineRule="auto"/>
        <w:ind w:firstLine="709"/>
        <w:jc w:val="center"/>
        <w:rPr>
          <w:rFonts w:ascii="Times New Roman" w:hAnsi="Times New Roman" w:cs="Times New Roman"/>
          <w:sz w:val="28"/>
          <w:szCs w:val="28"/>
        </w:rPr>
      </w:pPr>
      <w:r w:rsidRPr="00443493">
        <w:rPr>
          <w:rFonts w:ascii="Times New Roman" w:hAnsi="Times New Roman" w:cs="Times New Roman"/>
          <w:sz w:val="28"/>
          <w:szCs w:val="28"/>
        </w:rPr>
        <w:t>Рис</w:t>
      </w:r>
      <w:r>
        <w:rPr>
          <w:rFonts w:ascii="Times New Roman" w:hAnsi="Times New Roman" w:cs="Times New Roman"/>
          <w:sz w:val="28"/>
          <w:szCs w:val="28"/>
        </w:rPr>
        <w:t>унок</w:t>
      </w:r>
      <w:r w:rsidRPr="00443493">
        <w:rPr>
          <w:rFonts w:ascii="Times New Roman" w:hAnsi="Times New Roman" w:cs="Times New Roman"/>
          <w:sz w:val="28"/>
          <w:szCs w:val="28"/>
        </w:rPr>
        <w:t xml:space="preserve"> 2</w:t>
      </w:r>
      <w:r>
        <w:rPr>
          <w:rFonts w:ascii="Times New Roman" w:hAnsi="Times New Roman" w:cs="Times New Roman"/>
          <w:sz w:val="28"/>
          <w:szCs w:val="28"/>
        </w:rPr>
        <w:t xml:space="preserve"> – </w:t>
      </w:r>
      <w:r w:rsidRPr="00443493">
        <w:rPr>
          <w:rFonts w:ascii="Times New Roman" w:hAnsi="Times New Roman" w:cs="Times New Roman"/>
          <w:sz w:val="28"/>
          <w:szCs w:val="28"/>
        </w:rPr>
        <w:t xml:space="preserve"> Спасательная шлюпка открытого типа</w:t>
      </w:r>
      <w:r>
        <w:rPr>
          <w:rFonts w:ascii="Times New Roman" w:hAnsi="Times New Roman" w:cs="Times New Roman"/>
          <w:sz w:val="28"/>
          <w:szCs w:val="28"/>
        </w:rPr>
        <w:t>.</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Для обеспечения возможности использования шлюпки неквалифицированными людьми (например, пассажирами) на хорошо заметном месте вблизи органов управления двигателем должна быть предусмотрена инструкция по пуску и эксплуатации двигателя, а органы управления должны иметь соответствующую маркировку.</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 xml:space="preserve">Если судно имеет частично закрытые спасательные шлюпки, то их шлюпбалки должны быть снабжены </w:t>
      </w:r>
      <w:proofErr w:type="spellStart"/>
      <w:r w:rsidRPr="00443493">
        <w:rPr>
          <w:rFonts w:ascii="Times New Roman" w:hAnsi="Times New Roman" w:cs="Times New Roman"/>
          <w:sz w:val="28"/>
          <w:szCs w:val="28"/>
        </w:rPr>
        <w:t>топриком</w:t>
      </w:r>
      <w:proofErr w:type="spellEnd"/>
      <w:r w:rsidRPr="00443493">
        <w:rPr>
          <w:rFonts w:ascii="Times New Roman" w:hAnsi="Times New Roman" w:cs="Times New Roman"/>
          <w:sz w:val="28"/>
          <w:szCs w:val="28"/>
        </w:rPr>
        <w:t xml:space="preserve"> с прикрепленными к </w:t>
      </w:r>
      <w:proofErr w:type="gramStart"/>
      <w:r w:rsidRPr="00443493">
        <w:rPr>
          <w:rFonts w:ascii="Times New Roman" w:hAnsi="Times New Roman" w:cs="Times New Roman"/>
          <w:sz w:val="28"/>
          <w:szCs w:val="28"/>
        </w:rPr>
        <w:t>нему</w:t>
      </w:r>
      <w:proofErr w:type="gramEnd"/>
      <w:r w:rsidRPr="00443493">
        <w:rPr>
          <w:rFonts w:ascii="Times New Roman" w:hAnsi="Times New Roman" w:cs="Times New Roman"/>
          <w:sz w:val="28"/>
          <w:szCs w:val="28"/>
        </w:rPr>
        <w:t xml:space="preserve"> по меньшей мере двумя спасательными шкентелями.</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proofErr w:type="spellStart"/>
      <w:r w:rsidRPr="00443493">
        <w:rPr>
          <w:rFonts w:ascii="Times New Roman" w:hAnsi="Times New Roman" w:cs="Times New Roman"/>
          <w:sz w:val="28"/>
          <w:szCs w:val="28"/>
        </w:rPr>
        <w:t>Топрик</w:t>
      </w:r>
      <w:proofErr w:type="spellEnd"/>
      <w:r w:rsidRPr="00443493">
        <w:rPr>
          <w:rFonts w:ascii="Times New Roman" w:hAnsi="Times New Roman" w:cs="Times New Roman"/>
          <w:sz w:val="28"/>
          <w:szCs w:val="28"/>
        </w:rPr>
        <w:t xml:space="preserve"> - трос, натянутый между оконечностями шлюпбалок.</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Спасательный шкентель - растительный или синтетический канат с мусингами (узлами), использующийся как экстренное средство для спуска с борта судна в шлюпку или в воду.</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 xml:space="preserve">Сведения о вместимости шлюпки, а также ее главные размеры наносятся на ее борта в носовой части несмываемой краской; там же указаны название судна, порт приписки (буквами латинского алфавита) и судовой </w:t>
      </w:r>
      <w:r w:rsidRPr="00443493">
        <w:rPr>
          <w:rFonts w:ascii="Times New Roman" w:hAnsi="Times New Roman" w:cs="Times New Roman"/>
          <w:sz w:val="28"/>
          <w:szCs w:val="28"/>
        </w:rPr>
        <w:lastRenderedPageBreak/>
        <w:t>номер шлюпки. Маркировка, по которой можно установить судно, которому принадлежит шлюпка, и ее номер должны быть видны сверху.</w:t>
      </w:r>
    </w:p>
    <w:p w:rsidR="00443493" w:rsidRDefault="00443493" w:rsidP="00443493">
      <w:pPr>
        <w:tabs>
          <w:tab w:val="left" w:pos="993"/>
        </w:tabs>
        <w:spacing w:after="0" w:line="360" w:lineRule="auto"/>
        <w:ind w:firstLine="709"/>
        <w:jc w:val="center"/>
        <w:rPr>
          <w:rFonts w:cs="Times New Roman CYR"/>
          <w:sz w:val="28"/>
          <w:szCs w:val="28"/>
        </w:rPr>
      </w:pPr>
      <w:r>
        <w:rPr>
          <w:rFonts w:ascii="Microsoft Sans Serif" w:hAnsi="Microsoft Sans Serif" w:cs="Microsoft Sans Serif"/>
          <w:noProof/>
          <w:sz w:val="17"/>
          <w:szCs w:val="17"/>
          <w:lang w:eastAsia="ru-RU"/>
        </w:rPr>
        <w:drawing>
          <wp:inline distT="0" distB="0" distL="0" distR="0">
            <wp:extent cx="4143375" cy="8001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43375" cy="800100"/>
                    </a:xfrm>
                    <a:prstGeom prst="rect">
                      <a:avLst/>
                    </a:prstGeom>
                    <a:noFill/>
                    <a:ln>
                      <a:noFill/>
                    </a:ln>
                  </pic:spPr>
                </pic:pic>
              </a:graphicData>
            </a:graphic>
          </wp:inline>
        </w:drawing>
      </w:r>
    </w:p>
    <w:p w:rsidR="00443493" w:rsidRPr="00443493" w:rsidRDefault="00F16337" w:rsidP="00443493">
      <w:pPr>
        <w:tabs>
          <w:tab w:val="left" w:pos="993"/>
        </w:tabs>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Рисунок 3 – </w:t>
      </w:r>
      <w:r w:rsidR="00443493" w:rsidRPr="00443493">
        <w:rPr>
          <w:rFonts w:ascii="Times New Roman" w:hAnsi="Times New Roman" w:cs="Times New Roman"/>
          <w:sz w:val="28"/>
          <w:szCs w:val="28"/>
        </w:rPr>
        <w:t>Маркировка спасательной шлюпки</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 xml:space="preserve">Шлюпка должна быть либо </w:t>
      </w:r>
      <w:proofErr w:type="spellStart"/>
      <w:r w:rsidRPr="00443493">
        <w:rPr>
          <w:rFonts w:ascii="Times New Roman" w:hAnsi="Times New Roman" w:cs="Times New Roman"/>
          <w:sz w:val="28"/>
          <w:szCs w:val="28"/>
        </w:rPr>
        <w:t>самоосушающейся</w:t>
      </w:r>
      <w:proofErr w:type="spellEnd"/>
      <w:r w:rsidRPr="00443493">
        <w:rPr>
          <w:rFonts w:ascii="Times New Roman" w:hAnsi="Times New Roman" w:cs="Times New Roman"/>
          <w:sz w:val="28"/>
          <w:szCs w:val="28"/>
        </w:rPr>
        <w:t>, либо иметь ручной насос для удаления воды.</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Спасательная шлюпка должна быть оборудована спускным клапаном. Спускной клапан (один или два в зависимости от размеров шлюпки) устанавливается в нижней части днища шлюпки для спуска воды. Клапан автоматически открывается, когда шлюпка находится вне воды, и автоматически закрывается, когда шлюпка находится на плаву. Обычно эту задачу выполняет клапан поплавкового типа. При хранении шлюпки на борту судна спускной клапан должен быть открыт для обеспечения стока любой попавшей в шлюпку воды. При подготовке шлюпки к спуску на воду клапан должен быть закрыт колпачком или пробкой.</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Шлюпки, спускаемые на талях, оборудуются разобщающим механизмом, который устроен таким образом, чтобы оба гака отдавались одновременно. При этом разобщающий механизм предусматривает два способы разобщения:</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 xml:space="preserve">• </w:t>
      </w:r>
      <w:proofErr w:type="gramStart"/>
      <w:r w:rsidRPr="00443493">
        <w:rPr>
          <w:rFonts w:ascii="Times New Roman" w:hAnsi="Times New Roman" w:cs="Times New Roman"/>
          <w:sz w:val="28"/>
          <w:szCs w:val="28"/>
        </w:rPr>
        <w:t>обычный</w:t>
      </w:r>
      <w:proofErr w:type="gramEnd"/>
      <w:r w:rsidRPr="00443493">
        <w:rPr>
          <w:rFonts w:ascii="Times New Roman" w:hAnsi="Times New Roman" w:cs="Times New Roman"/>
          <w:sz w:val="28"/>
          <w:szCs w:val="28"/>
        </w:rPr>
        <w:t xml:space="preserve"> - разобщение происходит после спуска шлюпки на воду, когда нагрузка на гаках исчезает;</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 под нагрузкой - когда разобщение может быть произведено как на воде, так и на весу при наличии нагрузки на гаках.</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 xml:space="preserve">Внутри шлюпки устанавливается </w:t>
      </w:r>
      <w:proofErr w:type="spellStart"/>
      <w:r w:rsidRPr="00443493">
        <w:rPr>
          <w:rFonts w:ascii="Times New Roman" w:hAnsi="Times New Roman" w:cs="Times New Roman"/>
          <w:sz w:val="28"/>
          <w:szCs w:val="28"/>
        </w:rPr>
        <w:t>электролампочка</w:t>
      </w:r>
      <w:proofErr w:type="spellEnd"/>
      <w:r w:rsidRPr="00443493">
        <w:rPr>
          <w:rFonts w:ascii="Times New Roman" w:hAnsi="Times New Roman" w:cs="Times New Roman"/>
          <w:sz w:val="28"/>
          <w:szCs w:val="28"/>
        </w:rPr>
        <w:t>. Заряд батареи питания обеспечивает работу в течение не менее 12 часов.</w:t>
      </w:r>
    </w:p>
    <w:p w:rsid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 xml:space="preserve">На верхней части закрытия устанавливается сигнальная лампочка с ручным выключателем, дающая постоянный или проблесковый (50-70 </w:t>
      </w:r>
      <w:r w:rsidRPr="00443493">
        <w:rPr>
          <w:rFonts w:ascii="Times New Roman" w:hAnsi="Times New Roman" w:cs="Times New Roman"/>
          <w:sz w:val="28"/>
          <w:szCs w:val="28"/>
        </w:rPr>
        <w:lastRenderedPageBreak/>
        <w:t>проблесков в минуту) огонь белого цвета. Заряд батареи питания обеспечивает работу в течение не менее 12 часов.</w:t>
      </w:r>
    </w:p>
    <w:p w:rsidR="00443493" w:rsidRPr="00443493" w:rsidRDefault="00443493" w:rsidP="00443493">
      <w:pPr>
        <w:tabs>
          <w:tab w:val="left" w:pos="993"/>
        </w:tabs>
        <w:spacing w:after="0" w:line="360" w:lineRule="auto"/>
        <w:ind w:firstLine="709"/>
        <w:jc w:val="both"/>
        <w:rPr>
          <w:rFonts w:ascii="Times New Roman" w:hAnsi="Times New Roman" w:cs="Times New Roman"/>
          <w:sz w:val="28"/>
          <w:szCs w:val="28"/>
        </w:rPr>
      </w:pPr>
      <w:r w:rsidRPr="00443493">
        <w:rPr>
          <w:rFonts w:ascii="Times New Roman" w:hAnsi="Times New Roman" w:cs="Times New Roman"/>
          <w:sz w:val="28"/>
          <w:szCs w:val="28"/>
        </w:rPr>
        <w:t xml:space="preserve">Спасательные шлюпки с автономной системой </w:t>
      </w:r>
      <w:proofErr w:type="spellStart"/>
      <w:r w:rsidRPr="00443493">
        <w:rPr>
          <w:rFonts w:ascii="Times New Roman" w:hAnsi="Times New Roman" w:cs="Times New Roman"/>
          <w:sz w:val="28"/>
          <w:szCs w:val="28"/>
        </w:rPr>
        <w:t>воздухоснабжения</w:t>
      </w:r>
      <w:proofErr w:type="spellEnd"/>
      <w:r w:rsidRPr="00443493">
        <w:rPr>
          <w:rFonts w:ascii="Times New Roman" w:hAnsi="Times New Roman" w:cs="Times New Roman"/>
          <w:sz w:val="28"/>
          <w:szCs w:val="28"/>
        </w:rPr>
        <w:t xml:space="preserve"> должны быть устроены так, чтобы обеспечить при закрытых входах и отверстиях нормальную работу двигателя не менее 10 мин. При этом воздух должен оставаться безопасным и пригодным для дыхания.</w:t>
      </w:r>
    </w:p>
    <w:p w:rsidR="004E6281" w:rsidRDefault="004E6281" w:rsidP="004E6281">
      <w:pPr>
        <w:tabs>
          <w:tab w:val="left" w:pos="993"/>
        </w:tabs>
        <w:spacing w:after="24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Огнезащищенные</w:t>
      </w:r>
      <w:proofErr w:type="spellEnd"/>
      <w:r>
        <w:rPr>
          <w:rFonts w:ascii="Times New Roman" w:hAnsi="Times New Roman" w:cs="Times New Roman"/>
          <w:sz w:val="28"/>
          <w:szCs w:val="28"/>
        </w:rPr>
        <w:t xml:space="preserve"> </w:t>
      </w:r>
      <w:r w:rsidR="00443493" w:rsidRPr="00443493">
        <w:rPr>
          <w:rFonts w:ascii="Times New Roman" w:hAnsi="Times New Roman" w:cs="Times New Roman"/>
          <w:sz w:val="28"/>
          <w:szCs w:val="28"/>
        </w:rPr>
        <w:t>спасательные шлюпки должны обеспечивать безопасность находящихся в них людей в течение не менее 8 мин, находясь на воде в зоне охватывающего ее со всех сторон огня, а температура воздуха на уровне головы сидящего человека не должна превышать 60°С. Обычно такие шлюпки для повышения огнестойкости оборудуются системой водяного орошения. Для орошения используется забортная вода. Водозаборное устройство системы располагается в нижней части шлюпки таким образом, чтобы исключить попадание в систему горючих жидкостей с поверхности воды.</w:t>
      </w:r>
    </w:p>
    <w:p w:rsidR="00F16337" w:rsidRPr="008467F8" w:rsidRDefault="00F16337" w:rsidP="00C6774A">
      <w:pPr>
        <w:pStyle w:val="1"/>
        <w:numPr>
          <w:ilvl w:val="2"/>
          <w:numId w:val="13"/>
        </w:numPr>
        <w:spacing w:after="240"/>
        <w:jc w:val="left"/>
        <w:rPr>
          <w:rFonts w:ascii="Times New Roman" w:hAnsi="Times New Roman" w:cs="Times New Roman"/>
          <w:sz w:val="28"/>
        </w:rPr>
      </w:pPr>
      <w:bookmarkStart w:id="5" w:name="_Toc532762699"/>
      <w:r w:rsidRPr="008467F8">
        <w:rPr>
          <w:rFonts w:ascii="Times New Roman" w:hAnsi="Times New Roman" w:cs="Times New Roman"/>
          <w:sz w:val="28"/>
        </w:rPr>
        <w:t>Дежурная спасательная шлюпка</w:t>
      </w:r>
      <w:bookmarkEnd w:id="5"/>
    </w:p>
    <w:p w:rsidR="00F16337" w:rsidRPr="00F16337" w:rsidRDefault="00F16337" w:rsidP="00F16337">
      <w:pPr>
        <w:spacing w:after="0" w:line="360" w:lineRule="auto"/>
        <w:ind w:firstLine="708"/>
        <w:jc w:val="both"/>
        <w:rPr>
          <w:rFonts w:ascii="Times New Roman" w:hAnsi="Times New Roman" w:cs="Times New Roman"/>
          <w:sz w:val="28"/>
          <w:szCs w:val="28"/>
        </w:rPr>
      </w:pPr>
      <w:r w:rsidRPr="00F16337">
        <w:rPr>
          <w:rFonts w:ascii="Times New Roman" w:hAnsi="Times New Roman" w:cs="Times New Roman"/>
          <w:sz w:val="28"/>
          <w:szCs w:val="28"/>
        </w:rPr>
        <w:t>Это тип спасательных шлюпок, предназначенных для спасания людей из воды (упавших за борт или обнаруженных в море). Длительное время в качестве дежурных спасательных шлюпок использовали штатные спасательные шлюпки, одну из которых спускали на воду по тревоге «Человек за бортом». Операция по спуску штатных бортовых шлюпок требует определенного времени, а в штормовых условиях сильно затруднена.</w:t>
      </w:r>
    </w:p>
    <w:p w:rsidR="00F16337" w:rsidRPr="00F16337" w:rsidRDefault="00F16337" w:rsidP="00F16337">
      <w:pPr>
        <w:spacing w:after="0" w:line="360" w:lineRule="auto"/>
        <w:jc w:val="both"/>
        <w:rPr>
          <w:rFonts w:ascii="Times New Roman" w:hAnsi="Times New Roman" w:cs="Times New Roman"/>
          <w:sz w:val="28"/>
          <w:szCs w:val="28"/>
        </w:rPr>
      </w:pPr>
    </w:p>
    <w:p w:rsidR="00F16337" w:rsidRPr="00F16337" w:rsidRDefault="00F16337" w:rsidP="00F16337">
      <w:pPr>
        <w:spacing w:after="0" w:line="360" w:lineRule="auto"/>
        <w:jc w:val="center"/>
        <w:rPr>
          <w:rFonts w:ascii="Times New Roman" w:hAnsi="Times New Roman" w:cs="Times New Roman"/>
          <w:sz w:val="28"/>
          <w:szCs w:val="28"/>
        </w:rPr>
      </w:pPr>
      <w:r w:rsidRPr="00F16337">
        <w:rPr>
          <w:rFonts w:ascii="Times New Roman" w:hAnsi="Times New Roman" w:cs="Times New Roman"/>
          <w:noProof/>
          <w:sz w:val="28"/>
          <w:szCs w:val="28"/>
          <w:lang w:eastAsia="ru-RU"/>
        </w:rPr>
        <w:lastRenderedPageBreak/>
        <w:drawing>
          <wp:inline distT="0" distB="0" distL="0" distR="0" wp14:anchorId="13B59387" wp14:editId="37E964F4">
            <wp:extent cx="3629025" cy="20764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29025" cy="2076450"/>
                    </a:xfrm>
                    <a:prstGeom prst="rect">
                      <a:avLst/>
                    </a:prstGeom>
                    <a:noFill/>
                    <a:ln>
                      <a:noFill/>
                    </a:ln>
                  </pic:spPr>
                </pic:pic>
              </a:graphicData>
            </a:graphic>
          </wp:inline>
        </w:drawing>
      </w:r>
    </w:p>
    <w:p w:rsidR="00F16337" w:rsidRPr="00F16337" w:rsidRDefault="00F16337" w:rsidP="00F16337">
      <w:pPr>
        <w:spacing w:after="0" w:line="360" w:lineRule="auto"/>
        <w:jc w:val="center"/>
        <w:rPr>
          <w:rFonts w:ascii="Times New Roman" w:hAnsi="Times New Roman" w:cs="Times New Roman"/>
          <w:sz w:val="28"/>
          <w:szCs w:val="28"/>
        </w:rPr>
      </w:pPr>
      <w:r w:rsidRPr="00F16337">
        <w:rPr>
          <w:rFonts w:ascii="Times New Roman" w:hAnsi="Times New Roman" w:cs="Times New Roman"/>
          <w:sz w:val="28"/>
          <w:szCs w:val="28"/>
        </w:rPr>
        <w:t>Рисунок 4 – Дежурная спасательная шлюпка</w:t>
      </w:r>
    </w:p>
    <w:p w:rsidR="00F16337" w:rsidRPr="00F16337" w:rsidRDefault="00F16337" w:rsidP="00F16337">
      <w:pPr>
        <w:spacing w:after="0" w:line="360" w:lineRule="auto"/>
        <w:jc w:val="both"/>
        <w:rPr>
          <w:rFonts w:ascii="Times New Roman" w:hAnsi="Times New Roman" w:cs="Times New Roman"/>
          <w:sz w:val="28"/>
          <w:szCs w:val="28"/>
        </w:rPr>
      </w:pPr>
    </w:p>
    <w:p w:rsidR="00F16337" w:rsidRPr="00F16337" w:rsidRDefault="00F16337" w:rsidP="00F16337">
      <w:pPr>
        <w:spacing w:after="0" w:line="360" w:lineRule="auto"/>
        <w:ind w:firstLine="708"/>
        <w:jc w:val="both"/>
        <w:rPr>
          <w:rFonts w:ascii="Times New Roman" w:hAnsi="Times New Roman" w:cs="Times New Roman"/>
          <w:sz w:val="28"/>
          <w:szCs w:val="28"/>
        </w:rPr>
      </w:pPr>
      <w:r w:rsidRPr="00F16337">
        <w:rPr>
          <w:rFonts w:ascii="Times New Roman" w:hAnsi="Times New Roman" w:cs="Times New Roman"/>
          <w:sz w:val="28"/>
          <w:szCs w:val="28"/>
        </w:rPr>
        <w:t>Преимущество дежурной шлюпки - быстрота и надежность спуска и подъема на борт на ходу при небольшом волнении. Мощный стационарный или подвесной мотор позволяет оперативно обследовать район падения человека за борт, поднять его и доставить к борту судна. Дежурная шлюпка способна выполнять спасательные операции в штормовых условиях и при ограниченной видимости. Дежурные шлюпки находятся в постоянной готовности. Подготовка и спуск шлюпки производятся за 5 минут.</w:t>
      </w:r>
    </w:p>
    <w:p w:rsidR="00F16337" w:rsidRPr="00F16337" w:rsidRDefault="00F16337" w:rsidP="004E6281">
      <w:pPr>
        <w:spacing w:after="240" w:line="360" w:lineRule="auto"/>
        <w:ind w:firstLine="708"/>
        <w:jc w:val="both"/>
        <w:rPr>
          <w:rFonts w:ascii="Times New Roman" w:hAnsi="Times New Roman" w:cs="Times New Roman"/>
          <w:sz w:val="28"/>
          <w:szCs w:val="28"/>
        </w:rPr>
      </w:pPr>
      <w:r w:rsidRPr="00F16337">
        <w:rPr>
          <w:rFonts w:ascii="Times New Roman" w:hAnsi="Times New Roman" w:cs="Times New Roman"/>
          <w:sz w:val="28"/>
          <w:szCs w:val="28"/>
        </w:rPr>
        <w:t>По конструкции корпуса и требованиям остойчивости и плавучести дежурная шлюпка соответствует штатным спасательным шлюпкам. В шлюпке предусмотрено место дл</w:t>
      </w:r>
      <w:r>
        <w:rPr>
          <w:rFonts w:ascii="Times New Roman" w:hAnsi="Times New Roman" w:cs="Times New Roman"/>
          <w:sz w:val="28"/>
          <w:szCs w:val="28"/>
        </w:rPr>
        <w:t xml:space="preserve">я транспортировки </w:t>
      </w:r>
      <w:proofErr w:type="gramStart"/>
      <w:r>
        <w:rPr>
          <w:rFonts w:ascii="Times New Roman" w:hAnsi="Times New Roman" w:cs="Times New Roman"/>
          <w:sz w:val="28"/>
          <w:szCs w:val="28"/>
        </w:rPr>
        <w:t>спасен</w:t>
      </w:r>
      <w:r w:rsidRPr="00F16337">
        <w:rPr>
          <w:rFonts w:ascii="Times New Roman" w:hAnsi="Times New Roman" w:cs="Times New Roman"/>
          <w:sz w:val="28"/>
          <w:szCs w:val="28"/>
        </w:rPr>
        <w:t>ного</w:t>
      </w:r>
      <w:proofErr w:type="gramEnd"/>
      <w:r w:rsidRPr="00F16337">
        <w:rPr>
          <w:rFonts w:ascii="Times New Roman" w:hAnsi="Times New Roman" w:cs="Times New Roman"/>
          <w:sz w:val="28"/>
          <w:szCs w:val="28"/>
        </w:rPr>
        <w:t xml:space="preserve"> в лежачем положении. Мощность двигателя обеспечивает скорость не менее 8 узлов, а запаса топлива хватает на 3 часа полного хода. Гребной винт защищен для предотвращения травм людей, находящихся в море.</w:t>
      </w:r>
    </w:p>
    <w:p w:rsidR="00F16337" w:rsidRPr="008467F8" w:rsidRDefault="004E6281" w:rsidP="00C6774A">
      <w:pPr>
        <w:pStyle w:val="1"/>
        <w:numPr>
          <w:ilvl w:val="1"/>
          <w:numId w:val="13"/>
        </w:numPr>
        <w:spacing w:after="240"/>
        <w:jc w:val="left"/>
        <w:rPr>
          <w:rFonts w:ascii="Times New Roman" w:hAnsi="Times New Roman" w:cs="Times New Roman"/>
          <w:sz w:val="28"/>
        </w:rPr>
      </w:pPr>
      <w:bookmarkStart w:id="6" w:name="_Toc532762700"/>
      <w:r w:rsidRPr="008467F8">
        <w:rPr>
          <w:rFonts w:ascii="Times New Roman" w:hAnsi="Times New Roman" w:cs="Times New Roman"/>
          <w:sz w:val="28"/>
        </w:rPr>
        <w:t>Спасательные плоты</w:t>
      </w:r>
      <w:bookmarkEnd w:id="6"/>
    </w:p>
    <w:p w:rsidR="00F16337" w:rsidRPr="00F16337" w:rsidRDefault="00F16337" w:rsidP="00F16337">
      <w:pPr>
        <w:pStyle w:val="a6"/>
        <w:shd w:val="clear" w:color="auto" w:fill="FFFFFF"/>
        <w:spacing w:before="0" w:beforeAutospacing="0" w:after="0" w:afterAutospacing="0" w:line="360" w:lineRule="auto"/>
        <w:ind w:firstLine="708"/>
        <w:jc w:val="both"/>
        <w:rPr>
          <w:sz w:val="28"/>
          <w:szCs w:val="20"/>
        </w:rPr>
      </w:pPr>
      <w:r w:rsidRPr="00F16337">
        <w:rPr>
          <w:sz w:val="28"/>
          <w:szCs w:val="20"/>
        </w:rPr>
        <w:t>Спасательные плоты</w:t>
      </w:r>
      <w:r>
        <w:rPr>
          <w:sz w:val="28"/>
          <w:szCs w:val="20"/>
        </w:rPr>
        <w:t> –</w:t>
      </w:r>
      <w:r w:rsidRPr="00F16337">
        <w:rPr>
          <w:sz w:val="28"/>
          <w:szCs w:val="20"/>
        </w:rPr>
        <w:t xml:space="preserve"> очень эффективное спасательное средство, а на малых судах - основное. Плоты бывают мягкие и жесткие. Жесткие плоты являются раритетом и остались только на очень старых судах. Мягкие спасательные плоты различаются по вместимости и по методу спуска. Вместимость надувных плотов находится в пределах 6-25 чел.</w:t>
      </w:r>
    </w:p>
    <w:p w:rsidR="00F16337" w:rsidRPr="00F16337" w:rsidRDefault="00F16337" w:rsidP="00F16337">
      <w:pPr>
        <w:pStyle w:val="a6"/>
        <w:shd w:val="clear" w:color="auto" w:fill="FFFFFF"/>
        <w:spacing w:before="0" w:beforeAutospacing="0" w:after="0" w:afterAutospacing="0" w:line="360" w:lineRule="auto"/>
        <w:ind w:firstLine="708"/>
        <w:jc w:val="both"/>
        <w:rPr>
          <w:sz w:val="28"/>
          <w:szCs w:val="20"/>
        </w:rPr>
      </w:pPr>
      <w:r w:rsidRPr="00F16337">
        <w:rPr>
          <w:sz w:val="28"/>
          <w:szCs w:val="20"/>
        </w:rPr>
        <w:lastRenderedPageBreak/>
        <w:t>Н</w:t>
      </w:r>
      <w:r>
        <w:rPr>
          <w:sz w:val="28"/>
          <w:szCs w:val="20"/>
        </w:rPr>
        <w:t>а российских грузовых судах при</w:t>
      </w:r>
      <w:r w:rsidRPr="00F16337">
        <w:rPr>
          <w:sz w:val="28"/>
          <w:szCs w:val="20"/>
        </w:rPr>
        <w:t xml:space="preserve">меняются в основном два типа: ПСН-6 и ПСН-10, т.е. шести- и </w:t>
      </w:r>
      <w:proofErr w:type="gramStart"/>
      <w:r w:rsidRPr="00F16337">
        <w:rPr>
          <w:sz w:val="28"/>
          <w:szCs w:val="20"/>
        </w:rPr>
        <w:t>десятиместные</w:t>
      </w:r>
      <w:proofErr w:type="gramEnd"/>
      <w:r w:rsidRPr="00F16337">
        <w:rPr>
          <w:sz w:val="28"/>
          <w:szCs w:val="20"/>
        </w:rPr>
        <w:t>. По способу спуска они могут быть сбрасываемые и спускаемые. Конструкция спасательного плота должна быть такой, чтобы он не повреждался при сбрасывании с высоты 18 м</w:t>
      </w:r>
      <w:r>
        <w:rPr>
          <w:sz w:val="28"/>
          <w:szCs w:val="20"/>
        </w:rPr>
        <w:t>.</w:t>
      </w:r>
      <w:r w:rsidRPr="00F16337">
        <w:rPr>
          <w:sz w:val="28"/>
          <w:szCs w:val="20"/>
        </w:rPr>
        <w:t xml:space="preserve"> и выдерживал нахождение на плаву в течение 30 сут</w:t>
      </w:r>
      <w:r>
        <w:rPr>
          <w:sz w:val="28"/>
          <w:szCs w:val="20"/>
        </w:rPr>
        <w:t>ок</w:t>
      </w:r>
      <w:r w:rsidRPr="00F16337">
        <w:rPr>
          <w:sz w:val="28"/>
          <w:szCs w:val="20"/>
        </w:rPr>
        <w:t xml:space="preserve"> при любых морских условиях. Спасательный плот должен выдерживать многократные прыжки на него с высоты 4,5 м</w:t>
      </w:r>
      <w:r>
        <w:rPr>
          <w:sz w:val="28"/>
          <w:szCs w:val="20"/>
        </w:rPr>
        <w:t>.</w:t>
      </w:r>
      <w:r w:rsidRPr="00F16337">
        <w:rPr>
          <w:sz w:val="28"/>
          <w:szCs w:val="20"/>
        </w:rPr>
        <w:t xml:space="preserve"> как с поднятым тентом, так и без нег</w:t>
      </w:r>
      <w:r>
        <w:rPr>
          <w:sz w:val="28"/>
          <w:szCs w:val="20"/>
        </w:rPr>
        <w:t>о. Его можно буксировать со ско</w:t>
      </w:r>
      <w:r w:rsidRPr="00F16337">
        <w:rPr>
          <w:sz w:val="28"/>
          <w:szCs w:val="20"/>
        </w:rPr>
        <w:t>ростью 3 уз</w:t>
      </w:r>
      <w:proofErr w:type="gramStart"/>
      <w:r>
        <w:rPr>
          <w:sz w:val="28"/>
          <w:szCs w:val="20"/>
        </w:rPr>
        <w:t>.</w:t>
      </w:r>
      <w:proofErr w:type="gramEnd"/>
      <w:r w:rsidRPr="00F16337">
        <w:rPr>
          <w:sz w:val="28"/>
          <w:szCs w:val="20"/>
        </w:rPr>
        <w:t xml:space="preserve"> </w:t>
      </w:r>
      <w:proofErr w:type="gramStart"/>
      <w:r w:rsidRPr="00F16337">
        <w:rPr>
          <w:sz w:val="28"/>
          <w:szCs w:val="20"/>
        </w:rPr>
        <w:t>н</w:t>
      </w:r>
      <w:proofErr w:type="gramEnd"/>
      <w:r w:rsidRPr="00F16337">
        <w:rPr>
          <w:sz w:val="28"/>
          <w:szCs w:val="20"/>
        </w:rPr>
        <w:t>а тихой воде с полным комплектом людей.</w:t>
      </w:r>
    </w:p>
    <w:p w:rsidR="00F16337" w:rsidRPr="00F16337" w:rsidRDefault="00F16337" w:rsidP="00F16337">
      <w:pPr>
        <w:pStyle w:val="a6"/>
        <w:shd w:val="clear" w:color="auto" w:fill="FFFFFF"/>
        <w:spacing w:before="0" w:beforeAutospacing="0" w:after="0" w:afterAutospacing="0" w:line="360" w:lineRule="auto"/>
        <w:ind w:firstLine="708"/>
        <w:jc w:val="both"/>
        <w:rPr>
          <w:sz w:val="28"/>
          <w:szCs w:val="20"/>
        </w:rPr>
      </w:pPr>
      <w:r w:rsidRPr="00F16337">
        <w:rPr>
          <w:sz w:val="28"/>
          <w:szCs w:val="20"/>
        </w:rPr>
        <w:t>Плот должен иметь тент для защиты людей от воздействия внешней среды, который устанавливается автоматически при спуске плота на воду. Общая масса сбрасываемого плота со снабжением и контейнером не превышает 185 кг.</w:t>
      </w:r>
    </w:p>
    <w:p w:rsidR="00F16337" w:rsidRPr="00F16337" w:rsidRDefault="00F16337" w:rsidP="00F16337">
      <w:pPr>
        <w:pStyle w:val="a6"/>
        <w:shd w:val="clear" w:color="auto" w:fill="FFFFFF"/>
        <w:spacing w:before="0" w:beforeAutospacing="0" w:after="0" w:afterAutospacing="0" w:line="360" w:lineRule="auto"/>
        <w:ind w:firstLine="708"/>
        <w:jc w:val="both"/>
        <w:rPr>
          <w:sz w:val="28"/>
          <w:szCs w:val="20"/>
        </w:rPr>
      </w:pPr>
      <w:r w:rsidRPr="00F16337">
        <w:rPr>
          <w:sz w:val="28"/>
          <w:szCs w:val="20"/>
        </w:rPr>
        <w:t>Плот внутри разделен на отсеки, которые надуваются через отдельные клапаны. При повреждении половины отсеков плот должен выдерживать на плаву всех допускаемых к размещению людей. </w:t>
      </w:r>
      <w:r w:rsidRPr="00F16337">
        <w:rPr>
          <w:sz w:val="28"/>
          <w:szCs w:val="20"/>
        </w:rPr>
        <w:br/>
        <w:t>Надувается он нетоксичным газом за 1 мин</w:t>
      </w:r>
      <w:r>
        <w:rPr>
          <w:sz w:val="28"/>
          <w:szCs w:val="20"/>
        </w:rPr>
        <w:t>уту</w:t>
      </w:r>
      <w:r w:rsidRPr="00F16337">
        <w:rPr>
          <w:sz w:val="28"/>
          <w:szCs w:val="20"/>
        </w:rPr>
        <w:t xml:space="preserve"> при температуре 18-20</w:t>
      </w:r>
      <w:proofErr w:type="gramStart"/>
      <w:r w:rsidRPr="00F16337">
        <w:rPr>
          <w:sz w:val="28"/>
          <w:szCs w:val="20"/>
        </w:rPr>
        <w:t>°С</w:t>
      </w:r>
      <w:proofErr w:type="gramEnd"/>
      <w:r w:rsidRPr="00F16337">
        <w:rPr>
          <w:sz w:val="28"/>
          <w:szCs w:val="20"/>
        </w:rPr>
        <w:t xml:space="preserve"> и за 3 мин</w:t>
      </w:r>
      <w:r>
        <w:rPr>
          <w:sz w:val="28"/>
          <w:szCs w:val="20"/>
        </w:rPr>
        <w:t>уты</w:t>
      </w:r>
      <w:r w:rsidRPr="00F16337">
        <w:rPr>
          <w:sz w:val="28"/>
          <w:szCs w:val="20"/>
        </w:rPr>
        <w:t xml:space="preserve"> - при температуре 30°С. Спасательные плоты крепятся к корпусу судна при помощи разобщающего устройства, которое приводится в действие нажатием на педаль, либо, когда судно уйдет под воду, на глубине 4 м</w:t>
      </w:r>
      <w:r>
        <w:rPr>
          <w:sz w:val="28"/>
          <w:szCs w:val="20"/>
        </w:rPr>
        <w:t>.</w:t>
      </w:r>
      <w:r w:rsidRPr="00F16337">
        <w:rPr>
          <w:sz w:val="28"/>
          <w:szCs w:val="20"/>
        </w:rPr>
        <w:t xml:space="preserve"> срабатывает гидростат и освобождает плот от крепления.</w:t>
      </w:r>
    </w:p>
    <w:p w:rsidR="00F16337" w:rsidRDefault="00F16337" w:rsidP="00F16337">
      <w:pPr>
        <w:pStyle w:val="a6"/>
        <w:shd w:val="clear" w:color="auto" w:fill="FFFFFF"/>
        <w:spacing w:before="0" w:beforeAutospacing="0" w:after="0" w:afterAutospacing="0" w:line="360" w:lineRule="auto"/>
        <w:ind w:firstLine="708"/>
        <w:jc w:val="both"/>
        <w:rPr>
          <w:sz w:val="28"/>
          <w:szCs w:val="20"/>
        </w:rPr>
      </w:pPr>
      <w:r w:rsidRPr="00F16337">
        <w:rPr>
          <w:sz w:val="28"/>
          <w:szCs w:val="20"/>
        </w:rPr>
        <w:t>Плот, имея положительную плавучесть, всплывает и надувается автоматически. Для обеспечения положительной плавучести количество снабжения внутри плота уменьшено до минимума и, в частности, запасы воды меньше в 2 раза, чем на спасательной шлюпке, т.е. 1,5 л</w:t>
      </w:r>
      <w:r>
        <w:rPr>
          <w:sz w:val="28"/>
          <w:szCs w:val="20"/>
        </w:rPr>
        <w:t>.</w:t>
      </w:r>
      <w:r w:rsidRPr="00F16337">
        <w:rPr>
          <w:sz w:val="28"/>
          <w:szCs w:val="20"/>
        </w:rPr>
        <w:t xml:space="preserve"> на человека.</w:t>
      </w:r>
    </w:p>
    <w:p w:rsidR="00F16337" w:rsidRPr="00F16337" w:rsidRDefault="00F16337" w:rsidP="00F16337">
      <w:pPr>
        <w:spacing w:after="0" w:line="360" w:lineRule="auto"/>
        <w:jc w:val="center"/>
        <w:rPr>
          <w:rFonts w:ascii="Times New Roman" w:hAnsi="Times New Roman" w:cs="Times New Roman"/>
          <w:i/>
          <w:sz w:val="28"/>
          <w:szCs w:val="28"/>
        </w:rPr>
      </w:pPr>
      <w:r>
        <w:rPr>
          <w:noProof/>
          <w:lang w:eastAsia="ru-RU"/>
        </w:rPr>
        <w:lastRenderedPageBreak/>
        <w:drawing>
          <wp:inline distT="0" distB="0" distL="0" distR="0" wp14:anchorId="6A3D83A2" wp14:editId="54EFDBBB">
            <wp:extent cx="3181350" cy="2284860"/>
            <wp:effectExtent l="0" t="0" r="0" b="1270"/>
            <wp:docPr id="7" name="Рисунок 7" descr="Ð¡Ð¿Ð°ÑÐ°ÑÐµÐ»ÑÐ½ÑÐ¹ Ð¿Ð»Ð¾Ñ ÐÐ¡Ð Ð¸ ÐµÐ³Ð¾ ÑÐ½Ð°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Ð¡Ð¿Ð°ÑÐ°ÑÐµÐ»ÑÐ½ÑÐ¹ Ð¿Ð»Ð¾Ñ ÐÐ¡Ð Ð¸ ÐµÐ³Ð¾ ÑÐ½Ð°Ð±Ð¶ÐµÐ½Ð¸Ðµ"/>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81350" cy="2284860"/>
                    </a:xfrm>
                    <a:prstGeom prst="rect">
                      <a:avLst/>
                    </a:prstGeom>
                    <a:noFill/>
                    <a:ln>
                      <a:noFill/>
                    </a:ln>
                  </pic:spPr>
                </pic:pic>
              </a:graphicData>
            </a:graphic>
          </wp:inline>
        </w:drawing>
      </w:r>
      <w:r>
        <w:rPr>
          <w:rFonts w:ascii="Trebuchet MS" w:hAnsi="Trebuchet MS"/>
        </w:rPr>
        <w:br/>
      </w:r>
      <w:r w:rsidRPr="00F16337">
        <w:rPr>
          <w:rStyle w:val="ad"/>
          <w:rFonts w:ascii="Times New Roman" w:hAnsi="Times New Roman" w:cs="Times New Roman"/>
          <w:i w:val="0"/>
          <w:color w:val="000000"/>
          <w:sz w:val="28"/>
          <w:szCs w:val="28"/>
        </w:rPr>
        <w:t>Рис</w:t>
      </w:r>
      <w:r w:rsidR="004E6281">
        <w:rPr>
          <w:rStyle w:val="ad"/>
          <w:rFonts w:ascii="Times New Roman" w:hAnsi="Times New Roman" w:cs="Times New Roman"/>
          <w:i w:val="0"/>
          <w:color w:val="000000"/>
          <w:sz w:val="28"/>
          <w:szCs w:val="28"/>
        </w:rPr>
        <w:t xml:space="preserve">унок 4 – </w:t>
      </w:r>
      <w:r w:rsidRPr="00F16337">
        <w:rPr>
          <w:rStyle w:val="ad"/>
          <w:rFonts w:ascii="Times New Roman" w:hAnsi="Times New Roman" w:cs="Times New Roman"/>
          <w:i w:val="0"/>
          <w:color w:val="000000"/>
          <w:sz w:val="28"/>
          <w:szCs w:val="28"/>
        </w:rPr>
        <w:t>Спасательный плот ПСН и его снабжение:</w:t>
      </w:r>
    </w:p>
    <w:p w:rsidR="00F16337" w:rsidRPr="00F16337" w:rsidRDefault="00F16337" w:rsidP="00F16337">
      <w:pPr>
        <w:spacing w:after="0" w:line="360" w:lineRule="auto"/>
        <w:jc w:val="center"/>
        <w:rPr>
          <w:rFonts w:ascii="Times New Roman" w:hAnsi="Times New Roman" w:cs="Times New Roman"/>
          <w:i/>
          <w:sz w:val="28"/>
          <w:szCs w:val="28"/>
        </w:rPr>
      </w:pPr>
      <w:r w:rsidRPr="00F16337">
        <w:rPr>
          <w:rStyle w:val="ad"/>
          <w:rFonts w:ascii="Times New Roman" w:hAnsi="Times New Roman" w:cs="Times New Roman"/>
          <w:i w:val="0"/>
          <w:color w:val="000000"/>
          <w:sz w:val="28"/>
          <w:szCs w:val="28"/>
        </w:rPr>
        <w:t>1 - плавучий якорь; 2 - бросательный конец с плавучим кольцом; 3 - мешок с аварийными пробками; 4 - полиэтиленовый пакет с таблицей спасательных сигналов и инструкцией по сохранению жизни на спасательном плоту; 5 - черпак и губка для удаления воды; 6 - кармашек с плавающим ножом; 7 - мешок со складными веслами и вторым плавучим якорем; 8 - крест из свето</w:t>
      </w:r>
      <w:r w:rsidR="00ED152B">
        <w:rPr>
          <w:rStyle w:val="ad"/>
          <w:rFonts w:ascii="Times New Roman" w:hAnsi="Times New Roman" w:cs="Times New Roman"/>
          <w:i w:val="0"/>
          <w:color w:val="000000"/>
          <w:sz w:val="28"/>
          <w:szCs w:val="28"/>
        </w:rPr>
        <w:t>отражающего</w:t>
      </w:r>
      <w:r w:rsidRPr="00F16337">
        <w:rPr>
          <w:rStyle w:val="ad"/>
          <w:rFonts w:ascii="Times New Roman" w:hAnsi="Times New Roman" w:cs="Times New Roman"/>
          <w:i w:val="0"/>
          <w:color w:val="000000"/>
          <w:sz w:val="28"/>
          <w:szCs w:val="28"/>
        </w:rPr>
        <w:t xml:space="preserve"> материала</w:t>
      </w:r>
      <w:r w:rsidRPr="00F16337">
        <w:rPr>
          <w:rFonts w:ascii="Times New Roman" w:hAnsi="Times New Roman" w:cs="Times New Roman"/>
          <w:i/>
          <w:sz w:val="28"/>
          <w:szCs w:val="28"/>
        </w:rPr>
        <w:t>.</w:t>
      </w:r>
      <w:r w:rsidRPr="00F16337">
        <w:rPr>
          <w:rFonts w:ascii="Times New Roman" w:hAnsi="Times New Roman" w:cs="Times New Roman"/>
          <w:i/>
          <w:sz w:val="28"/>
          <w:szCs w:val="28"/>
        </w:rPr>
        <w:br/>
      </w:r>
    </w:p>
    <w:p w:rsidR="004E6281" w:rsidRPr="004E6281" w:rsidRDefault="004E6281" w:rsidP="004E6281">
      <w:pPr>
        <w:tabs>
          <w:tab w:val="left" w:pos="993"/>
        </w:tabs>
        <w:spacing w:after="0" w:line="360" w:lineRule="auto"/>
        <w:ind w:firstLine="709"/>
        <w:jc w:val="both"/>
        <w:rPr>
          <w:rFonts w:ascii="Times New Roman" w:hAnsi="Times New Roman" w:cs="Times New Roman"/>
          <w:sz w:val="28"/>
          <w:szCs w:val="28"/>
        </w:rPr>
      </w:pPr>
      <w:r w:rsidRPr="004E6281">
        <w:rPr>
          <w:rFonts w:ascii="Times New Roman" w:hAnsi="Times New Roman" w:cs="Times New Roman"/>
          <w:sz w:val="28"/>
          <w:szCs w:val="28"/>
        </w:rPr>
        <w:t xml:space="preserve">По способу доставки на воду спасательные плоты делятся </w:t>
      </w:r>
      <w:proofErr w:type="gramStart"/>
      <w:r w:rsidRPr="004E6281">
        <w:rPr>
          <w:rFonts w:ascii="Times New Roman" w:hAnsi="Times New Roman" w:cs="Times New Roman"/>
          <w:sz w:val="28"/>
          <w:szCs w:val="28"/>
        </w:rPr>
        <w:t>на</w:t>
      </w:r>
      <w:proofErr w:type="gramEnd"/>
      <w:r w:rsidRPr="004E6281">
        <w:rPr>
          <w:rFonts w:ascii="Times New Roman" w:hAnsi="Times New Roman" w:cs="Times New Roman"/>
          <w:sz w:val="28"/>
          <w:szCs w:val="28"/>
        </w:rPr>
        <w:t xml:space="preserve"> спускаемые механическими средствами (при помощи </w:t>
      </w:r>
      <w:proofErr w:type="spellStart"/>
      <w:r w:rsidRPr="004E6281">
        <w:rPr>
          <w:rFonts w:ascii="Times New Roman" w:hAnsi="Times New Roman" w:cs="Times New Roman"/>
          <w:sz w:val="28"/>
          <w:szCs w:val="28"/>
        </w:rPr>
        <w:t>плотбалок</w:t>
      </w:r>
      <w:proofErr w:type="spellEnd"/>
      <w:r w:rsidRPr="004E6281">
        <w:rPr>
          <w:rFonts w:ascii="Times New Roman" w:hAnsi="Times New Roman" w:cs="Times New Roman"/>
          <w:sz w:val="28"/>
          <w:szCs w:val="28"/>
        </w:rPr>
        <w:t>) и сбрасываемые.</w:t>
      </w:r>
    </w:p>
    <w:p w:rsidR="004E6281" w:rsidRPr="004E6281" w:rsidRDefault="004E6281" w:rsidP="004E6281">
      <w:pPr>
        <w:tabs>
          <w:tab w:val="left" w:pos="993"/>
        </w:tabs>
        <w:spacing w:after="0" w:line="360" w:lineRule="auto"/>
        <w:ind w:firstLine="709"/>
        <w:jc w:val="both"/>
        <w:rPr>
          <w:rFonts w:ascii="Times New Roman" w:hAnsi="Times New Roman" w:cs="Times New Roman"/>
          <w:sz w:val="28"/>
          <w:szCs w:val="28"/>
        </w:rPr>
      </w:pPr>
      <w:r w:rsidRPr="004E6281">
        <w:rPr>
          <w:rFonts w:ascii="Times New Roman" w:hAnsi="Times New Roman" w:cs="Times New Roman"/>
          <w:sz w:val="28"/>
          <w:szCs w:val="28"/>
        </w:rPr>
        <w:t>Посадка в сбрасываемый спасательный плот производится после его раскрытия на воде, что делает более сложной саму процедуру посадки. Однако, процедура доставки плота на воду существенно проще и надежнее в условиях шторма (особенно для небольших судов, у которых качка очень стремительная).</w:t>
      </w:r>
    </w:p>
    <w:p w:rsidR="004E6281" w:rsidRPr="004E6281" w:rsidRDefault="004E6281" w:rsidP="004E6281">
      <w:pPr>
        <w:tabs>
          <w:tab w:val="left" w:pos="993"/>
        </w:tabs>
        <w:spacing w:after="0" w:line="360" w:lineRule="auto"/>
        <w:ind w:firstLine="709"/>
        <w:jc w:val="both"/>
        <w:rPr>
          <w:rFonts w:ascii="Times New Roman" w:hAnsi="Times New Roman" w:cs="Times New Roman"/>
          <w:sz w:val="28"/>
          <w:szCs w:val="28"/>
        </w:rPr>
      </w:pPr>
      <w:r w:rsidRPr="004E6281">
        <w:rPr>
          <w:rFonts w:ascii="Times New Roman" w:hAnsi="Times New Roman" w:cs="Times New Roman"/>
          <w:sz w:val="28"/>
          <w:szCs w:val="28"/>
        </w:rPr>
        <w:t>Спускаемые плоты устанавливаются, главным образом, на пассажирских судах, поскольку посадка в них осуществляется на уровне палубы, что является большим преимуществом при спасении пассажиров, могущих оказаться в самом разнообразном физическом и психическом состоянии.</w:t>
      </w:r>
    </w:p>
    <w:p w:rsidR="004E6281" w:rsidRDefault="004E6281" w:rsidP="004E6281">
      <w:pPr>
        <w:tabs>
          <w:tab w:val="left" w:pos="993"/>
        </w:tabs>
        <w:spacing w:after="0" w:line="360" w:lineRule="auto"/>
        <w:ind w:firstLine="709"/>
        <w:jc w:val="both"/>
        <w:rPr>
          <w:rFonts w:ascii="Times New Roman" w:hAnsi="Times New Roman" w:cs="Times New Roman"/>
          <w:sz w:val="28"/>
          <w:szCs w:val="28"/>
        </w:rPr>
      </w:pPr>
      <w:r w:rsidRPr="004E6281">
        <w:rPr>
          <w:rFonts w:ascii="Times New Roman" w:hAnsi="Times New Roman" w:cs="Times New Roman"/>
          <w:sz w:val="28"/>
          <w:szCs w:val="28"/>
        </w:rPr>
        <w:lastRenderedPageBreak/>
        <w:t>Прочность сбрасываемого плота должна быть достаточной, чтобы выдерживать его сбрасывание в контейнере с высоты не менее 18 м и выдерживать прыгающих людей на раскрывшийся плот с высоты не менее 4</w:t>
      </w:r>
      <w:r w:rsidR="00460163">
        <w:rPr>
          <w:rFonts w:ascii="Times New Roman" w:hAnsi="Times New Roman" w:cs="Times New Roman"/>
          <w:sz w:val="28"/>
          <w:szCs w:val="28"/>
        </w:rPr>
        <w:t>,</w:t>
      </w:r>
      <w:r w:rsidRPr="004E6281">
        <w:rPr>
          <w:rFonts w:ascii="Times New Roman" w:hAnsi="Times New Roman" w:cs="Times New Roman"/>
          <w:sz w:val="28"/>
          <w:szCs w:val="28"/>
        </w:rPr>
        <w:t>5 метров.</w:t>
      </w:r>
    </w:p>
    <w:p w:rsidR="00460163" w:rsidRPr="008467F8" w:rsidRDefault="00460163" w:rsidP="00C6774A">
      <w:pPr>
        <w:pStyle w:val="1"/>
        <w:numPr>
          <w:ilvl w:val="0"/>
          <w:numId w:val="13"/>
        </w:numPr>
        <w:spacing w:after="240"/>
        <w:jc w:val="left"/>
        <w:rPr>
          <w:rFonts w:ascii="Times New Roman" w:hAnsi="Times New Roman" w:cs="Times New Roman"/>
          <w:sz w:val="28"/>
          <w:szCs w:val="28"/>
        </w:rPr>
      </w:pPr>
      <w:bookmarkStart w:id="7" w:name="_Toc532762701"/>
      <w:r w:rsidRPr="008467F8">
        <w:rPr>
          <w:rFonts w:ascii="Times New Roman" w:hAnsi="Times New Roman" w:cs="Times New Roman"/>
          <w:sz w:val="28"/>
          <w:szCs w:val="28"/>
        </w:rPr>
        <w:t>Индивидуальные спасательные средства.</w:t>
      </w:r>
      <w:bookmarkEnd w:id="7"/>
    </w:p>
    <w:p w:rsidR="00460163" w:rsidRDefault="00460163" w:rsidP="00460163">
      <w:pPr>
        <w:spacing w:after="0" w:line="360" w:lineRule="auto"/>
        <w:ind w:firstLine="708"/>
        <w:jc w:val="both"/>
        <w:rPr>
          <w:rFonts w:ascii="Times New Roman" w:hAnsi="Times New Roman" w:cs="Times New Roman"/>
          <w:sz w:val="28"/>
          <w:szCs w:val="28"/>
        </w:rPr>
      </w:pPr>
      <w:r w:rsidRPr="00460163">
        <w:rPr>
          <w:rFonts w:ascii="Times New Roman" w:hAnsi="Times New Roman" w:cs="Times New Roman"/>
          <w:sz w:val="28"/>
          <w:szCs w:val="28"/>
        </w:rPr>
        <w:t>К ним относятся спаса</w:t>
      </w:r>
      <w:r w:rsidRPr="00460163">
        <w:rPr>
          <w:rFonts w:ascii="Times New Roman" w:hAnsi="Times New Roman" w:cs="Times New Roman"/>
          <w:sz w:val="28"/>
          <w:szCs w:val="28"/>
        </w:rPr>
        <w:softHyphen/>
        <w:t xml:space="preserve">тельные круги, спасательные жилеты, </w:t>
      </w:r>
      <w:proofErr w:type="spellStart"/>
      <w:r w:rsidRPr="00460163">
        <w:rPr>
          <w:rFonts w:ascii="Times New Roman" w:hAnsi="Times New Roman" w:cs="Times New Roman"/>
          <w:sz w:val="28"/>
          <w:szCs w:val="28"/>
        </w:rPr>
        <w:t>гидротермокостюмы</w:t>
      </w:r>
      <w:proofErr w:type="spellEnd"/>
      <w:r w:rsidRPr="00460163">
        <w:rPr>
          <w:rFonts w:ascii="Times New Roman" w:hAnsi="Times New Roman" w:cs="Times New Roman"/>
          <w:sz w:val="28"/>
          <w:szCs w:val="28"/>
        </w:rPr>
        <w:t>, теплозащитные средства.</w:t>
      </w:r>
    </w:p>
    <w:p w:rsidR="00460163" w:rsidRPr="00460163" w:rsidRDefault="00460163" w:rsidP="00460163">
      <w:pPr>
        <w:spacing w:after="0" w:line="360" w:lineRule="auto"/>
        <w:ind w:firstLine="708"/>
        <w:jc w:val="both"/>
        <w:rPr>
          <w:rFonts w:ascii="Times New Roman" w:hAnsi="Times New Roman" w:cs="Times New Roman"/>
          <w:sz w:val="28"/>
          <w:szCs w:val="28"/>
        </w:rPr>
      </w:pPr>
      <w:r w:rsidRPr="00ED152B">
        <w:rPr>
          <w:rFonts w:ascii="Times New Roman" w:hAnsi="Times New Roman" w:cs="Times New Roman"/>
          <w:b/>
          <w:sz w:val="28"/>
          <w:szCs w:val="28"/>
        </w:rPr>
        <w:t>Спасательные круги</w:t>
      </w:r>
      <w:r w:rsidRPr="00460163">
        <w:rPr>
          <w:rFonts w:ascii="Times New Roman" w:hAnsi="Times New Roman" w:cs="Times New Roman"/>
          <w:sz w:val="28"/>
          <w:szCs w:val="28"/>
        </w:rPr>
        <w:t> должны отвечать определенным требованиям.</w:t>
      </w:r>
    </w:p>
    <w:p w:rsidR="00ED152B" w:rsidRDefault="00460163" w:rsidP="00460163">
      <w:pPr>
        <w:pStyle w:val="ae"/>
        <w:spacing w:line="360" w:lineRule="auto"/>
        <w:ind w:firstLine="708"/>
        <w:jc w:val="both"/>
        <w:rPr>
          <w:rFonts w:ascii="Times New Roman" w:hAnsi="Times New Roman" w:cs="Times New Roman"/>
          <w:sz w:val="28"/>
          <w:szCs w:val="28"/>
        </w:rPr>
      </w:pPr>
      <w:r w:rsidRPr="00460163">
        <w:rPr>
          <w:rFonts w:ascii="Times New Roman" w:hAnsi="Times New Roman" w:cs="Times New Roman"/>
          <w:sz w:val="28"/>
          <w:szCs w:val="28"/>
        </w:rPr>
        <w:t>Так, их наружный диаметр должен быть не более 800 мм, а внутренний - не менее 400 мм. Они должны поддерживать в пресной воде груз массой 14,5 кг в течение 24 ч, сам круг должен иметь массу не менее 2,5 кг, выдерживать сбрасывание на воду с высоты 30 м, его плавучесть не должна обеспечиваться тростником, пробковой крошкой или надувными</w:t>
      </w:r>
      <w:r>
        <w:rPr>
          <w:rFonts w:ascii="Times New Roman" w:hAnsi="Times New Roman" w:cs="Times New Roman"/>
          <w:sz w:val="28"/>
          <w:szCs w:val="28"/>
        </w:rPr>
        <w:t xml:space="preserve"> </w:t>
      </w:r>
      <w:r w:rsidRPr="00460163">
        <w:rPr>
          <w:rFonts w:ascii="Times New Roman" w:hAnsi="Times New Roman" w:cs="Times New Roman"/>
          <w:sz w:val="28"/>
          <w:szCs w:val="28"/>
        </w:rPr>
        <w:t>воздушными камерами</w:t>
      </w:r>
      <w:r w:rsidR="00ED152B">
        <w:rPr>
          <w:rFonts w:ascii="Times New Roman" w:hAnsi="Times New Roman" w:cs="Times New Roman"/>
          <w:sz w:val="28"/>
          <w:szCs w:val="28"/>
        </w:rPr>
        <w:t>.</w:t>
      </w:r>
    </w:p>
    <w:p w:rsidR="00ED152B" w:rsidRDefault="00ED152B" w:rsidP="00ED152B">
      <w:pPr>
        <w:pStyle w:val="ae"/>
        <w:spacing w:line="360" w:lineRule="auto"/>
        <w:ind w:firstLine="708"/>
        <w:jc w:val="center"/>
        <w:rPr>
          <w:rStyle w:val="ad"/>
          <w:rFonts w:ascii="Times New Roman" w:hAnsi="Times New Roman" w:cs="Times New Roman"/>
          <w:i w:val="0"/>
          <w:color w:val="000000"/>
          <w:sz w:val="28"/>
          <w:szCs w:val="20"/>
          <w:shd w:val="clear" w:color="auto" w:fill="FFFFFF"/>
        </w:rPr>
      </w:pPr>
      <w:r>
        <w:rPr>
          <w:noProof/>
          <w:lang w:eastAsia="ru-RU"/>
        </w:rPr>
        <w:drawing>
          <wp:inline distT="0" distB="0" distL="0" distR="0">
            <wp:extent cx="3076575" cy="3076575"/>
            <wp:effectExtent l="0" t="0" r="9525" b="9525"/>
            <wp:docPr id="8" name="Рисунок 8" descr="http://sea-library.ru/images/stories/main9/spasatelnye_krug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ea-library.ru/images/stories/main9/spasatelnye_krugi.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76575" cy="3076575"/>
                    </a:xfrm>
                    <a:prstGeom prst="rect">
                      <a:avLst/>
                    </a:prstGeom>
                    <a:noFill/>
                    <a:ln>
                      <a:noFill/>
                    </a:ln>
                  </pic:spPr>
                </pic:pic>
              </a:graphicData>
            </a:graphic>
          </wp:inline>
        </w:drawing>
      </w:r>
      <w:r w:rsidR="00460163" w:rsidRPr="00460163">
        <w:rPr>
          <w:rFonts w:ascii="Times New Roman" w:hAnsi="Times New Roman" w:cs="Times New Roman"/>
          <w:sz w:val="28"/>
          <w:szCs w:val="28"/>
        </w:rPr>
        <w:br/>
      </w:r>
      <w:r>
        <w:rPr>
          <w:rStyle w:val="ad"/>
          <w:rFonts w:ascii="Times New Roman" w:hAnsi="Times New Roman" w:cs="Times New Roman"/>
          <w:i w:val="0"/>
          <w:color w:val="000000"/>
          <w:sz w:val="28"/>
          <w:szCs w:val="20"/>
          <w:shd w:val="clear" w:color="auto" w:fill="FFFFFF"/>
        </w:rPr>
        <w:t xml:space="preserve">Рисунок 5 – </w:t>
      </w:r>
      <w:r w:rsidRPr="00ED152B">
        <w:rPr>
          <w:rStyle w:val="ad"/>
          <w:rFonts w:ascii="Times New Roman" w:hAnsi="Times New Roman" w:cs="Times New Roman"/>
          <w:i w:val="0"/>
          <w:color w:val="000000"/>
          <w:sz w:val="28"/>
          <w:szCs w:val="20"/>
          <w:shd w:val="clear" w:color="auto" w:fill="FFFFFF"/>
        </w:rPr>
        <w:t>Круг спасательный. Положитель</w:t>
      </w:r>
      <w:r>
        <w:rPr>
          <w:rStyle w:val="ad"/>
          <w:rFonts w:ascii="Times New Roman" w:hAnsi="Times New Roman" w:cs="Times New Roman"/>
          <w:i w:val="0"/>
          <w:color w:val="000000"/>
          <w:sz w:val="28"/>
          <w:szCs w:val="20"/>
          <w:shd w:val="clear" w:color="auto" w:fill="FFFFFF"/>
        </w:rPr>
        <w:t xml:space="preserve">ная плавучесть - не менее    14500 </w:t>
      </w:r>
      <w:r w:rsidRPr="00ED152B">
        <w:rPr>
          <w:rStyle w:val="ad"/>
          <w:rFonts w:ascii="Times New Roman" w:hAnsi="Times New Roman" w:cs="Times New Roman"/>
          <w:i w:val="0"/>
          <w:color w:val="000000"/>
          <w:sz w:val="28"/>
          <w:szCs w:val="20"/>
          <w:shd w:val="clear" w:color="auto" w:fill="FFFFFF"/>
        </w:rPr>
        <w:t>гр.</w:t>
      </w:r>
    </w:p>
    <w:p w:rsidR="00ED152B" w:rsidRDefault="00ED152B" w:rsidP="00ED152B">
      <w:pPr>
        <w:pStyle w:val="ae"/>
        <w:spacing w:line="360" w:lineRule="auto"/>
        <w:ind w:firstLine="708"/>
        <w:jc w:val="both"/>
        <w:rPr>
          <w:rFonts w:ascii="Times New Roman" w:hAnsi="Times New Roman" w:cs="Times New Roman"/>
          <w:color w:val="000000"/>
          <w:sz w:val="28"/>
          <w:szCs w:val="28"/>
          <w:shd w:val="clear" w:color="auto" w:fill="FFFFFF"/>
        </w:rPr>
      </w:pPr>
      <w:r w:rsidRPr="00ED152B">
        <w:rPr>
          <w:rFonts w:ascii="Times New Roman" w:hAnsi="Times New Roman" w:cs="Times New Roman"/>
          <w:color w:val="000000"/>
          <w:sz w:val="28"/>
          <w:szCs w:val="28"/>
          <w:shd w:val="clear" w:color="auto" w:fill="FFFFFF"/>
        </w:rPr>
        <w:t>Спасательный круг должен иметь спасательный леер и спасательный линь длиной около 30 м, а на каждой стороне — не менее четырех свето</w:t>
      </w:r>
      <w:r>
        <w:rPr>
          <w:rFonts w:ascii="Times New Roman" w:hAnsi="Times New Roman" w:cs="Times New Roman"/>
          <w:color w:val="000000"/>
          <w:sz w:val="28"/>
          <w:szCs w:val="28"/>
          <w:shd w:val="clear" w:color="auto" w:fill="FFFFFF"/>
        </w:rPr>
        <w:t>отражающих</w:t>
      </w:r>
      <w:r w:rsidRPr="00ED152B">
        <w:rPr>
          <w:rFonts w:ascii="Times New Roman" w:hAnsi="Times New Roman" w:cs="Times New Roman"/>
          <w:color w:val="000000"/>
          <w:sz w:val="28"/>
          <w:szCs w:val="28"/>
          <w:shd w:val="clear" w:color="auto" w:fill="FFFFFF"/>
        </w:rPr>
        <w:t xml:space="preserve"> полос. Иметь маркировку, товарный знак. Количество </w:t>
      </w:r>
      <w:r w:rsidRPr="00ED152B">
        <w:rPr>
          <w:rFonts w:ascii="Times New Roman" w:hAnsi="Times New Roman" w:cs="Times New Roman"/>
          <w:color w:val="000000"/>
          <w:sz w:val="28"/>
          <w:szCs w:val="28"/>
          <w:shd w:val="clear" w:color="auto" w:fill="FFFFFF"/>
        </w:rPr>
        <w:lastRenderedPageBreak/>
        <w:t>спасательных кругов зависит от длины судна.</w:t>
      </w:r>
      <w:r>
        <w:rPr>
          <w:rFonts w:ascii="Times New Roman" w:hAnsi="Times New Roman" w:cs="Times New Roman"/>
          <w:color w:val="000000"/>
          <w:sz w:val="28"/>
          <w:szCs w:val="28"/>
          <w:shd w:val="clear" w:color="auto" w:fill="FFFFFF"/>
        </w:rPr>
        <w:t xml:space="preserve"> </w:t>
      </w:r>
      <w:r w:rsidRPr="00ED152B">
        <w:rPr>
          <w:rFonts w:ascii="Times New Roman" w:hAnsi="Times New Roman" w:cs="Times New Roman"/>
          <w:color w:val="000000"/>
          <w:sz w:val="28"/>
          <w:szCs w:val="28"/>
          <w:shd w:val="clear" w:color="auto" w:fill="FFFFFF"/>
        </w:rPr>
        <w:t>Так, на пассажирских судах их может быть от 8 до 30, а на грузовых от 8 до 14 шт.</w:t>
      </w:r>
    </w:p>
    <w:p w:rsidR="00ED152B" w:rsidRDefault="00ED152B" w:rsidP="00ED152B">
      <w:pPr>
        <w:pStyle w:val="ae"/>
        <w:spacing w:line="360" w:lineRule="auto"/>
        <w:ind w:firstLine="708"/>
        <w:jc w:val="both"/>
        <w:rPr>
          <w:rFonts w:ascii="Trebuchet MS" w:hAnsi="Trebuchet MS"/>
          <w:color w:val="000000"/>
          <w:sz w:val="20"/>
          <w:szCs w:val="20"/>
          <w:shd w:val="clear" w:color="auto" w:fill="FFFFFF"/>
        </w:rPr>
      </w:pPr>
      <w:r w:rsidRPr="00ED152B">
        <w:rPr>
          <w:rFonts w:ascii="Times New Roman" w:hAnsi="Times New Roman" w:cs="Times New Roman"/>
          <w:b/>
          <w:sz w:val="28"/>
          <w:szCs w:val="20"/>
          <w:shd w:val="clear" w:color="auto" w:fill="FFFFFF"/>
        </w:rPr>
        <w:t>Спасательные жилеты </w:t>
      </w:r>
      <w:r w:rsidRPr="00ED152B">
        <w:rPr>
          <w:rFonts w:ascii="Times New Roman" w:hAnsi="Times New Roman" w:cs="Times New Roman"/>
          <w:color w:val="000000"/>
          <w:sz w:val="28"/>
          <w:szCs w:val="20"/>
          <w:shd w:val="clear" w:color="auto" w:fill="FFFFFF"/>
        </w:rPr>
        <w:t>должны быть предусмотрены для каждого находящегося на борту человека. На пассажирском судне должно быть 10% детских жилетов от общего количества пассажиров. Спасательный жилет для взрослых должен быть снабжен огнем с источником энергии на 8 ч и свистком</w:t>
      </w:r>
      <w:r>
        <w:rPr>
          <w:rFonts w:ascii="Trebuchet MS" w:hAnsi="Trebuchet MS"/>
          <w:color w:val="000000"/>
          <w:sz w:val="20"/>
          <w:szCs w:val="20"/>
          <w:shd w:val="clear" w:color="auto" w:fill="FFFFFF"/>
        </w:rPr>
        <w:t>.</w:t>
      </w:r>
    </w:p>
    <w:p w:rsidR="00ED152B" w:rsidRPr="00ED152B" w:rsidRDefault="00ED152B" w:rsidP="00ED152B">
      <w:pPr>
        <w:pStyle w:val="ae"/>
        <w:spacing w:line="360" w:lineRule="auto"/>
        <w:ind w:firstLine="708"/>
        <w:jc w:val="center"/>
        <w:rPr>
          <w:rFonts w:ascii="Times New Roman" w:hAnsi="Times New Roman" w:cs="Times New Roman"/>
          <w:iCs/>
          <w:color w:val="000000"/>
          <w:sz w:val="40"/>
          <w:szCs w:val="28"/>
          <w:shd w:val="clear" w:color="auto" w:fill="FFFFFF"/>
        </w:rPr>
      </w:pPr>
      <w:r>
        <w:rPr>
          <w:rFonts w:ascii="Trebuchet MS" w:hAnsi="Trebuchet MS"/>
          <w:color w:val="000000"/>
          <w:sz w:val="20"/>
          <w:szCs w:val="20"/>
          <w:shd w:val="clear" w:color="auto" w:fill="FFFFFF"/>
        </w:rPr>
        <w:br/>
      </w:r>
      <w:r w:rsidRPr="00ED152B">
        <w:rPr>
          <w:rFonts w:ascii="Times New Roman" w:hAnsi="Times New Roman" w:cs="Times New Roman"/>
          <w:noProof/>
          <w:sz w:val="32"/>
          <w:lang w:eastAsia="ru-RU"/>
        </w:rPr>
        <w:drawing>
          <wp:inline distT="0" distB="0" distL="0" distR="0" wp14:anchorId="3E22CACF" wp14:editId="57CB380C">
            <wp:extent cx="4315533" cy="2590800"/>
            <wp:effectExtent l="0" t="0" r="0" b="0"/>
            <wp:docPr id="9" name="Рисунок 9" descr="Ð¡Ð¿Ð°ÑÐ°ÑÐµÐ»ÑÐ½ÑÐ¹ Ð¶Ð¸Ð»Ðµ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Ð¡Ð¿Ð°ÑÐ°ÑÐµÐ»ÑÐ½ÑÐ¹ Ð¶Ð¸Ð»ÐµÑ"/>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15533" cy="2590800"/>
                    </a:xfrm>
                    <a:prstGeom prst="rect">
                      <a:avLst/>
                    </a:prstGeom>
                    <a:noFill/>
                    <a:ln>
                      <a:noFill/>
                    </a:ln>
                  </pic:spPr>
                </pic:pic>
              </a:graphicData>
            </a:graphic>
          </wp:inline>
        </w:drawing>
      </w:r>
    </w:p>
    <w:p w:rsidR="00ED152B" w:rsidRDefault="00ED152B" w:rsidP="00ED152B">
      <w:pPr>
        <w:pStyle w:val="ae"/>
        <w:spacing w:line="360" w:lineRule="auto"/>
        <w:ind w:firstLine="708"/>
        <w:jc w:val="center"/>
        <w:rPr>
          <w:rFonts w:ascii="Trebuchet MS" w:hAnsi="Trebuchet MS"/>
          <w:i/>
          <w:iCs/>
          <w:color w:val="000000"/>
          <w:sz w:val="20"/>
          <w:szCs w:val="20"/>
          <w:shd w:val="clear" w:color="auto" w:fill="FFFFFF"/>
        </w:rPr>
      </w:pPr>
      <w:r w:rsidRPr="00ED152B">
        <w:rPr>
          <w:rStyle w:val="ad"/>
          <w:rFonts w:ascii="Times New Roman" w:hAnsi="Times New Roman" w:cs="Times New Roman"/>
          <w:i w:val="0"/>
          <w:color w:val="000000"/>
          <w:sz w:val="28"/>
          <w:szCs w:val="20"/>
          <w:shd w:val="clear" w:color="auto" w:fill="FFFFFF"/>
        </w:rPr>
        <w:t>Рисунок 6 – Спасательный жилет "Штурман"</w:t>
      </w:r>
      <w:r>
        <w:rPr>
          <w:rStyle w:val="ad"/>
          <w:rFonts w:ascii="Times New Roman" w:hAnsi="Times New Roman" w:cs="Times New Roman"/>
          <w:i w:val="0"/>
          <w:color w:val="000000"/>
          <w:sz w:val="28"/>
          <w:szCs w:val="20"/>
          <w:shd w:val="clear" w:color="auto" w:fill="FFFFFF"/>
        </w:rPr>
        <w:t>.</w:t>
      </w:r>
      <w:r>
        <w:rPr>
          <w:rFonts w:ascii="Trebuchet MS" w:hAnsi="Trebuchet MS"/>
          <w:i/>
          <w:iCs/>
          <w:color w:val="000000"/>
          <w:sz w:val="20"/>
          <w:szCs w:val="20"/>
          <w:shd w:val="clear" w:color="auto" w:fill="FFFFFF"/>
        </w:rPr>
        <w:br/>
      </w:r>
    </w:p>
    <w:p w:rsidR="00ED152B" w:rsidRPr="00ED152B" w:rsidRDefault="00ED152B" w:rsidP="00ED152B">
      <w:pPr>
        <w:pStyle w:val="a6"/>
        <w:shd w:val="clear" w:color="auto" w:fill="FFFFFF"/>
        <w:spacing w:before="0" w:beforeAutospacing="0" w:after="0" w:afterAutospacing="0" w:line="360" w:lineRule="auto"/>
        <w:ind w:firstLine="708"/>
        <w:jc w:val="both"/>
        <w:rPr>
          <w:sz w:val="28"/>
          <w:szCs w:val="20"/>
        </w:rPr>
      </w:pPr>
      <w:r w:rsidRPr="00ED152B">
        <w:rPr>
          <w:sz w:val="28"/>
          <w:szCs w:val="20"/>
        </w:rPr>
        <w:t>Если спасательный жилет надувной, то он должен иметь не менее двух камер, надуваться либо автоматически при погружении в воду, либо иметь устройство для надувания от специального баллончика со сжатым воздухом, а также может надуваться ртом. В случае потери плавучести одной из камер жилет не теряет своих качеств. Применение надувных жилетов на танкерах и пассажирских судах не допускается.</w:t>
      </w:r>
    </w:p>
    <w:p w:rsidR="00ED152B" w:rsidRDefault="00ED152B" w:rsidP="00ED152B">
      <w:pPr>
        <w:pStyle w:val="a6"/>
        <w:shd w:val="clear" w:color="auto" w:fill="FFFFFF"/>
        <w:spacing w:before="0" w:beforeAutospacing="0" w:after="0" w:afterAutospacing="0" w:line="360" w:lineRule="auto"/>
        <w:ind w:firstLine="708"/>
        <w:jc w:val="both"/>
        <w:rPr>
          <w:sz w:val="28"/>
          <w:szCs w:val="20"/>
        </w:rPr>
      </w:pPr>
      <w:proofErr w:type="gramStart"/>
      <w:r w:rsidRPr="00ED152B">
        <w:rPr>
          <w:sz w:val="28"/>
          <w:szCs w:val="20"/>
        </w:rPr>
        <w:t xml:space="preserve">Все спасательные жилеты независимо от конструкции должны обеспечивать всплытие лицом вверх упавшего в воду человека, потерявшего сознание, и поддержание его над водой таким образом, чтобы рот находился на высоте 12 см, а тело было наклонено назад от вертикали под углом от 20 до 50°. Также должен обеспечиваться поворот тела человека в </w:t>
      </w:r>
      <w:r w:rsidRPr="00ED152B">
        <w:rPr>
          <w:sz w:val="28"/>
          <w:szCs w:val="20"/>
        </w:rPr>
        <w:lastRenderedPageBreak/>
        <w:t>бессознательном, состоянии из положения лицом вниз за 5 с</w:t>
      </w:r>
      <w:proofErr w:type="gramEnd"/>
      <w:r w:rsidRPr="00ED152B">
        <w:rPr>
          <w:sz w:val="28"/>
          <w:szCs w:val="20"/>
        </w:rPr>
        <w:t>. Спасательный жилет должен обеспечивать возможность удобно одеть его не дольше, чем за 1 мин.</w:t>
      </w:r>
    </w:p>
    <w:p w:rsidR="00ED152B" w:rsidRDefault="00ED152B" w:rsidP="00ED152B">
      <w:pPr>
        <w:pStyle w:val="a6"/>
        <w:shd w:val="clear" w:color="auto" w:fill="FFFFFF"/>
        <w:spacing w:before="0" w:beforeAutospacing="0" w:after="0" w:afterAutospacing="0" w:line="360" w:lineRule="auto"/>
        <w:ind w:firstLine="708"/>
        <w:jc w:val="both"/>
        <w:rPr>
          <w:sz w:val="28"/>
          <w:szCs w:val="20"/>
          <w:shd w:val="clear" w:color="auto" w:fill="FFFFFF"/>
        </w:rPr>
      </w:pPr>
      <w:proofErr w:type="spellStart"/>
      <w:r w:rsidRPr="00ED152B">
        <w:rPr>
          <w:b/>
          <w:sz w:val="28"/>
          <w:szCs w:val="20"/>
          <w:shd w:val="clear" w:color="auto" w:fill="FFFFFF"/>
        </w:rPr>
        <w:t>Гидротермокостюм</w:t>
      </w:r>
      <w:proofErr w:type="spellEnd"/>
      <w:r w:rsidRPr="00ED152B">
        <w:rPr>
          <w:rStyle w:val="af"/>
          <w:rFonts w:eastAsiaTheme="majorEastAsia"/>
          <w:sz w:val="28"/>
          <w:szCs w:val="20"/>
          <w:shd w:val="clear" w:color="auto" w:fill="FFFFFF"/>
        </w:rPr>
        <w:t> -</w:t>
      </w:r>
      <w:r w:rsidRPr="00ED152B">
        <w:rPr>
          <w:sz w:val="28"/>
          <w:szCs w:val="20"/>
          <w:shd w:val="clear" w:color="auto" w:fill="FFFFFF"/>
        </w:rPr>
        <w:t xml:space="preserve"> защитный костюм из водонепроницаемого материала, </w:t>
      </w:r>
      <w:proofErr w:type="gramStart"/>
      <w:r w:rsidRPr="00ED152B">
        <w:rPr>
          <w:sz w:val="28"/>
          <w:szCs w:val="20"/>
          <w:shd w:val="clear" w:color="auto" w:fill="FFFFFF"/>
        </w:rPr>
        <w:t>предназначен-</w:t>
      </w:r>
      <w:proofErr w:type="spellStart"/>
      <w:r w:rsidRPr="00ED152B">
        <w:rPr>
          <w:sz w:val="28"/>
          <w:szCs w:val="20"/>
          <w:shd w:val="clear" w:color="auto" w:fill="FFFFFF"/>
        </w:rPr>
        <w:t>ный</w:t>
      </w:r>
      <w:proofErr w:type="spellEnd"/>
      <w:proofErr w:type="gramEnd"/>
      <w:r w:rsidRPr="00ED152B">
        <w:rPr>
          <w:sz w:val="28"/>
          <w:szCs w:val="20"/>
          <w:shd w:val="clear" w:color="auto" w:fill="FFFFFF"/>
        </w:rPr>
        <w:t xml:space="preserve"> для предохранения организма человека от переохлаждения в холодной воде. Он должен закрывать все тело человека, кроме лица. Руки также должны быть закрыты. В районе ног он должен иметь приспособление для стравливания излишков воздуха. В определенных случаях </w:t>
      </w:r>
      <w:proofErr w:type="spellStart"/>
      <w:r w:rsidRPr="00ED152B">
        <w:rPr>
          <w:sz w:val="28"/>
          <w:szCs w:val="20"/>
          <w:shd w:val="clear" w:color="auto" w:fill="FFFFFF"/>
        </w:rPr>
        <w:t>гидротермокостюм</w:t>
      </w:r>
      <w:proofErr w:type="spellEnd"/>
      <w:r w:rsidRPr="00ED152B">
        <w:rPr>
          <w:sz w:val="28"/>
          <w:szCs w:val="20"/>
          <w:shd w:val="clear" w:color="auto" w:fill="FFFFFF"/>
        </w:rPr>
        <w:t xml:space="preserve"> может быть спасательным жилетом (если предусмотрено его надувание) или использоваться в комплекте со спасательным жилетом.</w:t>
      </w:r>
    </w:p>
    <w:p w:rsidR="00ED152B" w:rsidRDefault="00ED152B" w:rsidP="00ED152B">
      <w:pPr>
        <w:pStyle w:val="a6"/>
        <w:shd w:val="clear" w:color="auto" w:fill="FFFFFF"/>
        <w:spacing w:before="0" w:beforeAutospacing="0" w:after="0" w:afterAutospacing="0" w:line="360" w:lineRule="auto"/>
        <w:ind w:firstLine="708"/>
        <w:jc w:val="center"/>
        <w:rPr>
          <w:sz w:val="28"/>
          <w:szCs w:val="20"/>
          <w:shd w:val="clear" w:color="auto" w:fill="FFFFFF"/>
        </w:rPr>
      </w:pPr>
      <w:r>
        <w:rPr>
          <w:noProof/>
        </w:rPr>
        <w:drawing>
          <wp:inline distT="0" distB="0" distL="0" distR="0">
            <wp:extent cx="2362200" cy="3749525"/>
            <wp:effectExtent l="0" t="0" r="0" b="3810"/>
            <wp:docPr id="10" name="Рисунок 10" descr="http://sea-library.ru/images/stories/main9/gidrotermokostyu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ea-library.ru/images/stories/main9/gidrotermokostyum.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63336" cy="3751329"/>
                    </a:xfrm>
                    <a:prstGeom prst="rect">
                      <a:avLst/>
                    </a:prstGeom>
                    <a:noFill/>
                    <a:ln>
                      <a:noFill/>
                    </a:ln>
                  </pic:spPr>
                </pic:pic>
              </a:graphicData>
            </a:graphic>
          </wp:inline>
        </w:drawing>
      </w:r>
    </w:p>
    <w:p w:rsidR="00ED152B" w:rsidRDefault="00ED152B" w:rsidP="00ED152B">
      <w:pPr>
        <w:pStyle w:val="a6"/>
        <w:shd w:val="clear" w:color="auto" w:fill="FFFFFF"/>
        <w:spacing w:before="0" w:beforeAutospacing="0" w:after="0" w:afterAutospacing="0" w:line="360" w:lineRule="auto"/>
        <w:ind w:firstLine="708"/>
        <w:jc w:val="center"/>
        <w:rPr>
          <w:sz w:val="28"/>
          <w:szCs w:val="20"/>
          <w:shd w:val="clear" w:color="auto" w:fill="FFFFFF"/>
        </w:rPr>
      </w:pPr>
      <w:r>
        <w:rPr>
          <w:sz w:val="28"/>
          <w:szCs w:val="20"/>
          <w:shd w:val="clear" w:color="auto" w:fill="FFFFFF"/>
        </w:rPr>
        <w:t xml:space="preserve">Рисунок 6 – </w:t>
      </w:r>
      <w:proofErr w:type="spellStart"/>
      <w:r w:rsidRPr="00ED152B">
        <w:rPr>
          <w:sz w:val="28"/>
          <w:szCs w:val="20"/>
          <w:shd w:val="clear" w:color="auto" w:fill="FFFFFF"/>
        </w:rPr>
        <w:t>Гидротермокостюм</w:t>
      </w:r>
      <w:proofErr w:type="spellEnd"/>
      <w:r>
        <w:rPr>
          <w:sz w:val="28"/>
          <w:szCs w:val="20"/>
          <w:shd w:val="clear" w:color="auto" w:fill="FFFFFF"/>
        </w:rPr>
        <w:t>.</w:t>
      </w:r>
    </w:p>
    <w:p w:rsidR="00ED152B" w:rsidRPr="00ED152B" w:rsidRDefault="00ED152B" w:rsidP="00ED152B">
      <w:pPr>
        <w:pStyle w:val="a6"/>
        <w:shd w:val="clear" w:color="auto" w:fill="FFFFFF"/>
        <w:spacing w:before="0" w:beforeAutospacing="0" w:after="0" w:afterAutospacing="0" w:line="360" w:lineRule="auto"/>
        <w:ind w:firstLine="708"/>
        <w:jc w:val="both"/>
        <w:rPr>
          <w:sz w:val="28"/>
          <w:szCs w:val="20"/>
        </w:rPr>
      </w:pPr>
      <w:proofErr w:type="spellStart"/>
      <w:r w:rsidRPr="00ED152B">
        <w:rPr>
          <w:sz w:val="28"/>
          <w:szCs w:val="20"/>
        </w:rPr>
        <w:t>Гидротермокостюм</w:t>
      </w:r>
      <w:proofErr w:type="spellEnd"/>
      <w:r w:rsidRPr="00ED152B">
        <w:rPr>
          <w:sz w:val="28"/>
          <w:szCs w:val="20"/>
        </w:rPr>
        <w:t xml:space="preserve"> должен обеспечивать защиту от холода так, чтобы внутренняя температура тела человека не снизилась более чем на 2</w:t>
      </w:r>
      <w:proofErr w:type="gramStart"/>
      <w:r w:rsidRPr="00ED152B">
        <w:rPr>
          <w:sz w:val="28"/>
          <w:szCs w:val="20"/>
        </w:rPr>
        <w:t xml:space="preserve"> °С</w:t>
      </w:r>
      <w:proofErr w:type="gramEnd"/>
      <w:r w:rsidRPr="00ED152B">
        <w:rPr>
          <w:sz w:val="28"/>
          <w:szCs w:val="20"/>
        </w:rPr>
        <w:t xml:space="preserve"> после пребывания в цирку</w:t>
      </w:r>
      <w:r w:rsidRPr="00ED152B">
        <w:rPr>
          <w:sz w:val="28"/>
          <w:szCs w:val="20"/>
        </w:rPr>
        <w:softHyphen/>
        <w:t xml:space="preserve">лирующей воде с температурой +5°С в течение 6 ч. </w:t>
      </w:r>
      <w:proofErr w:type="spellStart"/>
      <w:r w:rsidRPr="00ED152B">
        <w:rPr>
          <w:sz w:val="28"/>
          <w:szCs w:val="20"/>
        </w:rPr>
        <w:t>Гидротермокостюм</w:t>
      </w:r>
      <w:proofErr w:type="spellEnd"/>
      <w:r w:rsidRPr="00ED152B">
        <w:rPr>
          <w:sz w:val="28"/>
          <w:szCs w:val="20"/>
        </w:rPr>
        <w:t xml:space="preserve"> не должен повреждаться при прыжках с высоты 4,5 м, обеспечивать возможность действий по спуску спасательной шлюпки, </w:t>
      </w:r>
      <w:r w:rsidRPr="00ED152B">
        <w:rPr>
          <w:sz w:val="28"/>
          <w:szCs w:val="20"/>
        </w:rPr>
        <w:lastRenderedPageBreak/>
        <w:t xml:space="preserve">возможность лезть по вертикальной лестнице до 5 метров высотой. Снабжается огнем поиска, сигнальным свистком, спасательным поясом с карабином и свето-возвращающими полосами. </w:t>
      </w:r>
      <w:proofErr w:type="spellStart"/>
      <w:r w:rsidRPr="00ED152B">
        <w:rPr>
          <w:sz w:val="28"/>
          <w:szCs w:val="20"/>
        </w:rPr>
        <w:t>Гидротермокостюмы</w:t>
      </w:r>
      <w:proofErr w:type="spellEnd"/>
      <w:r w:rsidRPr="00ED152B">
        <w:rPr>
          <w:sz w:val="28"/>
          <w:szCs w:val="20"/>
        </w:rPr>
        <w:t xml:space="preserve"> подлежат переосви</w:t>
      </w:r>
      <w:r w:rsidRPr="00ED152B">
        <w:rPr>
          <w:sz w:val="28"/>
          <w:szCs w:val="20"/>
        </w:rPr>
        <w:softHyphen/>
        <w:t xml:space="preserve">детельствованию через 12-24 месяца. Для каждого члена команды дежурной шлюпки должен быть предусмотрен </w:t>
      </w:r>
      <w:proofErr w:type="spellStart"/>
      <w:r w:rsidRPr="00ED152B">
        <w:rPr>
          <w:sz w:val="28"/>
          <w:szCs w:val="20"/>
        </w:rPr>
        <w:t>гидротермо-костюм</w:t>
      </w:r>
      <w:proofErr w:type="gramStart"/>
      <w:r w:rsidRPr="00ED152B">
        <w:rPr>
          <w:sz w:val="28"/>
          <w:szCs w:val="20"/>
        </w:rPr>
        <w:t>.В</w:t>
      </w:r>
      <w:proofErr w:type="spellEnd"/>
      <w:proofErr w:type="gramEnd"/>
      <w:r w:rsidRPr="00ED152B">
        <w:rPr>
          <w:sz w:val="28"/>
          <w:szCs w:val="20"/>
        </w:rPr>
        <w:t xml:space="preserve"> открытых спасательных шлюпках должно быть три </w:t>
      </w:r>
      <w:proofErr w:type="spellStart"/>
      <w:r w:rsidRPr="00ED152B">
        <w:rPr>
          <w:sz w:val="28"/>
          <w:szCs w:val="20"/>
        </w:rPr>
        <w:t>гидротермокостюма</w:t>
      </w:r>
      <w:proofErr w:type="spellEnd"/>
      <w:r w:rsidRPr="00ED152B">
        <w:rPr>
          <w:sz w:val="28"/>
          <w:szCs w:val="20"/>
        </w:rPr>
        <w:t>.</w:t>
      </w:r>
    </w:p>
    <w:p w:rsidR="00ED152B" w:rsidRPr="00ED152B" w:rsidRDefault="00ED152B" w:rsidP="00ED152B">
      <w:pPr>
        <w:pStyle w:val="a6"/>
        <w:shd w:val="clear" w:color="auto" w:fill="FFFFFF"/>
        <w:spacing w:before="0" w:beforeAutospacing="0" w:after="0" w:afterAutospacing="0" w:line="360" w:lineRule="auto"/>
        <w:ind w:firstLine="708"/>
        <w:jc w:val="both"/>
        <w:rPr>
          <w:sz w:val="28"/>
          <w:szCs w:val="20"/>
        </w:rPr>
      </w:pPr>
      <w:r w:rsidRPr="00ED152B">
        <w:rPr>
          <w:b/>
          <w:sz w:val="28"/>
          <w:szCs w:val="20"/>
        </w:rPr>
        <w:t>Теплозащитное средство</w:t>
      </w:r>
      <w:r>
        <w:rPr>
          <w:sz w:val="28"/>
          <w:szCs w:val="20"/>
        </w:rPr>
        <w:t xml:space="preserve"> – </w:t>
      </w:r>
      <w:r w:rsidRPr="00ED152B">
        <w:rPr>
          <w:sz w:val="28"/>
          <w:szCs w:val="20"/>
        </w:rPr>
        <w:t>это мешок или костюм из водонепро</w:t>
      </w:r>
      <w:r w:rsidRPr="00ED152B">
        <w:rPr>
          <w:sz w:val="28"/>
          <w:szCs w:val="20"/>
        </w:rPr>
        <w:softHyphen/>
        <w:t>ницаемого материала с низкой теплопроводностью. Оно должно закрывать все тело человека с надетым спасательным жилетом, за исключением лица, работать в пределах температуры воздуха от +20 до -30°С.</w:t>
      </w:r>
    </w:p>
    <w:p w:rsidR="00ED152B" w:rsidRDefault="00ED152B" w:rsidP="00ED152B">
      <w:pPr>
        <w:pStyle w:val="a6"/>
        <w:shd w:val="clear" w:color="auto" w:fill="FFFFFF"/>
        <w:spacing w:before="0" w:beforeAutospacing="0" w:after="0" w:afterAutospacing="0" w:line="360" w:lineRule="auto"/>
        <w:jc w:val="center"/>
        <w:rPr>
          <w:sz w:val="28"/>
          <w:szCs w:val="20"/>
        </w:rPr>
      </w:pPr>
      <w:r w:rsidRPr="00ED152B">
        <w:rPr>
          <w:noProof/>
          <w:sz w:val="28"/>
          <w:szCs w:val="20"/>
          <w:bdr w:val="single" w:sz="6" w:space="3" w:color="DDDDDD" w:frame="1"/>
          <w:shd w:val="clear" w:color="auto" w:fill="FFFFFF"/>
        </w:rPr>
        <w:drawing>
          <wp:inline distT="0" distB="0" distL="0" distR="0" wp14:anchorId="590741DB" wp14:editId="067664F4">
            <wp:extent cx="3619500" cy="2171700"/>
            <wp:effectExtent l="0" t="0" r="0" b="0"/>
            <wp:docPr id="12" name="Рисунок 12" descr="Теплозащитное средство">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Теплозащитное средство">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25338" cy="2175203"/>
                    </a:xfrm>
                    <a:prstGeom prst="rect">
                      <a:avLst/>
                    </a:prstGeom>
                    <a:noFill/>
                    <a:ln>
                      <a:noFill/>
                    </a:ln>
                  </pic:spPr>
                </pic:pic>
              </a:graphicData>
            </a:graphic>
          </wp:inline>
        </w:drawing>
      </w:r>
    </w:p>
    <w:p w:rsidR="00ED152B" w:rsidRPr="00ED152B" w:rsidRDefault="00ED152B" w:rsidP="00ED152B">
      <w:pPr>
        <w:pStyle w:val="a6"/>
        <w:shd w:val="clear" w:color="auto" w:fill="FFFFFF"/>
        <w:spacing w:before="0" w:beforeAutospacing="0" w:after="0" w:afterAutospacing="0" w:line="360" w:lineRule="auto"/>
        <w:jc w:val="center"/>
        <w:rPr>
          <w:i/>
          <w:sz w:val="28"/>
          <w:szCs w:val="20"/>
        </w:rPr>
      </w:pPr>
      <w:r w:rsidRPr="00ED152B">
        <w:rPr>
          <w:rStyle w:val="ad"/>
          <w:i w:val="0"/>
          <w:sz w:val="28"/>
          <w:szCs w:val="20"/>
        </w:rPr>
        <w:t>Рисунок 6 – Теплозащитное средство</w:t>
      </w:r>
    </w:p>
    <w:p w:rsidR="00ED152B" w:rsidRDefault="00ED152B" w:rsidP="00ED152B">
      <w:pPr>
        <w:pStyle w:val="a6"/>
        <w:shd w:val="clear" w:color="auto" w:fill="FFFFFF"/>
        <w:spacing w:before="0" w:beforeAutospacing="0" w:after="0" w:afterAutospacing="0" w:line="360" w:lineRule="auto"/>
        <w:ind w:firstLine="708"/>
        <w:jc w:val="both"/>
        <w:rPr>
          <w:sz w:val="28"/>
          <w:szCs w:val="20"/>
        </w:rPr>
      </w:pPr>
      <w:r w:rsidRPr="00ED152B">
        <w:rPr>
          <w:sz w:val="28"/>
          <w:szCs w:val="20"/>
        </w:rPr>
        <w:t>Теплозащитное средство должно позволять надеть его на воздухе и снять в воде не более чем за 2 мин. Предназначено для обогрева людей в спасательном средстве, а также после поднятия человека из воды для транспортировки к месту оказания медпомощи.</w:t>
      </w:r>
    </w:p>
    <w:p w:rsidR="00ED152B" w:rsidRPr="00ED152B" w:rsidRDefault="00ED152B" w:rsidP="00ED152B">
      <w:pPr>
        <w:pStyle w:val="a6"/>
        <w:shd w:val="clear" w:color="auto" w:fill="FFFFFF"/>
        <w:spacing w:before="0" w:beforeAutospacing="0" w:after="0" w:afterAutospacing="0" w:line="360" w:lineRule="auto"/>
        <w:ind w:firstLine="708"/>
        <w:jc w:val="both"/>
        <w:rPr>
          <w:sz w:val="28"/>
          <w:szCs w:val="20"/>
        </w:rPr>
      </w:pPr>
      <w:r w:rsidRPr="00ED152B">
        <w:rPr>
          <w:b/>
          <w:sz w:val="28"/>
          <w:szCs w:val="20"/>
        </w:rPr>
        <w:t> </w:t>
      </w:r>
      <w:proofErr w:type="spellStart"/>
      <w:r w:rsidRPr="00ED152B">
        <w:rPr>
          <w:b/>
          <w:sz w:val="28"/>
          <w:szCs w:val="20"/>
        </w:rPr>
        <w:t>Линеметателъное</w:t>
      </w:r>
      <w:proofErr w:type="spellEnd"/>
      <w:r w:rsidRPr="00ED152B">
        <w:rPr>
          <w:b/>
          <w:sz w:val="28"/>
          <w:szCs w:val="20"/>
        </w:rPr>
        <w:t xml:space="preserve"> устройство</w:t>
      </w:r>
      <w:r w:rsidRPr="00ED152B">
        <w:rPr>
          <w:sz w:val="28"/>
          <w:szCs w:val="20"/>
        </w:rPr>
        <w:t> служит для подачи тонкого проводника с судна на судно или с судна на берег для подачи буксира при устройстве канатной дороги и в других аварийных случаях. Оно такой конструкции, что его может использовать 1 чел.</w:t>
      </w:r>
    </w:p>
    <w:p w:rsidR="00ED152B" w:rsidRDefault="00ED152B" w:rsidP="00ED152B">
      <w:pPr>
        <w:pStyle w:val="a6"/>
        <w:shd w:val="clear" w:color="auto" w:fill="FFFFFF"/>
        <w:spacing w:before="0" w:beforeAutospacing="0" w:after="0" w:afterAutospacing="0" w:line="360" w:lineRule="auto"/>
        <w:jc w:val="center"/>
        <w:rPr>
          <w:sz w:val="28"/>
          <w:szCs w:val="20"/>
        </w:rPr>
      </w:pPr>
      <w:r w:rsidRPr="00ED152B">
        <w:rPr>
          <w:noProof/>
          <w:sz w:val="28"/>
          <w:szCs w:val="20"/>
          <w:bdr w:val="single" w:sz="6" w:space="3" w:color="DDDDDD" w:frame="1"/>
          <w:shd w:val="clear" w:color="auto" w:fill="FFFFFF"/>
        </w:rPr>
        <w:lastRenderedPageBreak/>
        <w:drawing>
          <wp:inline distT="0" distB="0" distL="0" distR="0" wp14:anchorId="070B8876" wp14:editId="607EC399">
            <wp:extent cx="3771900" cy="2263140"/>
            <wp:effectExtent l="0" t="0" r="0" b="3810"/>
            <wp:docPr id="11" name="Рисунок 11" descr="Линемёт морской">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Линемёт морской">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71900" cy="2263140"/>
                    </a:xfrm>
                    <a:prstGeom prst="rect">
                      <a:avLst/>
                    </a:prstGeom>
                    <a:noFill/>
                    <a:ln>
                      <a:noFill/>
                    </a:ln>
                  </pic:spPr>
                </pic:pic>
              </a:graphicData>
            </a:graphic>
          </wp:inline>
        </w:drawing>
      </w:r>
    </w:p>
    <w:p w:rsidR="00ED152B" w:rsidRPr="00ED152B" w:rsidRDefault="00ED152B" w:rsidP="00ED152B">
      <w:pPr>
        <w:pStyle w:val="a6"/>
        <w:shd w:val="clear" w:color="auto" w:fill="FFFFFF"/>
        <w:spacing w:before="0" w:beforeAutospacing="0" w:after="0" w:afterAutospacing="0" w:line="360" w:lineRule="auto"/>
        <w:jc w:val="center"/>
        <w:rPr>
          <w:i/>
          <w:sz w:val="28"/>
          <w:szCs w:val="20"/>
        </w:rPr>
      </w:pPr>
      <w:r w:rsidRPr="00ED152B">
        <w:rPr>
          <w:rStyle w:val="ad"/>
          <w:i w:val="0"/>
          <w:sz w:val="28"/>
          <w:szCs w:val="20"/>
        </w:rPr>
        <w:t>Рисунок 7 – Линеметательное устройство УЛМ-1</w:t>
      </w:r>
    </w:p>
    <w:p w:rsidR="00ED152B" w:rsidRDefault="00ED152B" w:rsidP="00ED152B">
      <w:pPr>
        <w:pStyle w:val="a6"/>
        <w:shd w:val="clear" w:color="auto" w:fill="FFFFFF"/>
        <w:spacing w:before="0" w:beforeAutospacing="0" w:after="0" w:afterAutospacing="0" w:line="360" w:lineRule="auto"/>
        <w:ind w:firstLine="708"/>
        <w:jc w:val="both"/>
        <w:rPr>
          <w:rFonts w:ascii="Trebuchet MS" w:hAnsi="Trebuchet MS"/>
          <w:color w:val="000000"/>
          <w:sz w:val="20"/>
          <w:szCs w:val="20"/>
        </w:rPr>
      </w:pPr>
      <w:r w:rsidRPr="00ED152B">
        <w:rPr>
          <w:sz w:val="28"/>
          <w:szCs w:val="20"/>
        </w:rPr>
        <w:t>В комплект входит пистолет, четыре ракеты и четыре линя длиной, позволяющей обеспечить дальность метания 230 м. Линеметательным устройством снабжаются все суда морского района плавания</w:t>
      </w:r>
      <w:r>
        <w:rPr>
          <w:rFonts w:ascii="Trebuchet MS" w:hAnsi="Trebuchet MS"/>
          <w:color w:val="000000"/>
          <w:sz w:val="20"/>
          <w:szCs w:val="20"/>
        </w:rPr>
        <w:t>.</w:t>
      </w:r>
    </w:p>
    <w:p w:rsidR="00ED152B" w:rsidRPr="00ED152B" w:rsidRDefault="00ED152B" w:rsidP="00ED152B">
      <w:pPr>
        <w:pStyle w:val="a6"/>
        <w:shd w:val="clear" w:color="auto" w:fill="FFFFFF"/>
        <w:spacing w:before="0" w:beforeAutospacing="0" w:after="0" w:afterAutospacing="0" w:line="360" w:lineRule="auto"/>
        <w:ind w:firstLine="708"/>
        <w:jc w:val="both"/>
        <w:rPr>
          <w:color w:val="000000"/>
          <w:sz w:val="20"/>
          <w:szCs w:val="20"/>
        </w:rPr>
      </w:pPr>
      <w:r w:rsidRPr="00ED152B">
        <w:rPr>
          <w:sz w:val="28"/>
          <w:szCs w:val="20"/>
          <w:shd w:val="clear" w:color="auto" w:fill="FFFFFF"/>
        </w:rPr>
        <w:br/>
      </w:r>
      <w:r w:rsidRPr="00ED152B">
        <w:rPr>
          <w:sz w:val="28"/>
          <w:szCs w:val="20"/>
          <w:shd w:val="clear" w:color="auto" w:fill="FFFFFF"/>
        </w:rPr>
        <w:br/>
      </w:r>
      <w:r w:rsidRPr="00ED152B">
        <w:rPr>
          <w:color w:val="000000"/>
          <w:sz w:val="20"/>
          <w:szCs w:val="20"/>
        </w:rPr>
        <w:br/>
      </w:r>
      <w:r w:rsidRPr="00ED152B">
        <w:rPr>
          <w:color w:val="000000"/>
          <w:sz w:val="20"/>
          <w:szCs w:val="20"/>
        </w:rPr>
        <w:br/>
      </w:r>
    </w:p>
    <w:p w:rsidR="00460163" w:rsidRPr="00ED152B" w:rsidRDefault="00ED152B" w:rsidP="00ED152B">
      <w:pPr>
        <w:pStyle w:val="ae"/>
        <w:spacing w:line="360" w:lineRule="auto"/>
        <w:ind w:firstLine="708"/>
        <w:jc w:val="center"/>
        <w:rPr>
          <w:rFonts w:ascii="Times New Roman" w:hAnsi="Times New Roman" w:cs="Times New Roman"/>
          <w:sz w:val="28"/>
          <w:szCs w:val="28"/>
        </w:rPr>
      </w:pPr>
      <w:r>
        <w:rPr>
          <w:rFonts w:ascii="Trebuchet MS" w:hAnsi="Trebuchet MS"/>
          <w:i/>
          <w:iCs/>
          <w:color w:val="000000"/>
          <w:sz w:val="20"/>
          <w:szCs w:val="20"/>
          <w:shd w:val="clear" w:color="auto" w:fill="FFFFFF"/>
        </w:rPr>
        <w:br/>
      </w:r>
      <w:r w:rsidRPr="00ED152B">
        <w:rPr>
          <w:rFonts w:ascii="Times New Roman" w:hAnsi="Times New Roman" w:cs="Times New Roman"/>
          <w:color w:val="000000"/>
          <w:sz w:val="28"/>
          <w:szCs w:val="28"/>
          <w:shd w:val="clear" w:color="auto" w:fill="FFFFFF"/>
        </w:rPr>
        <w:br/>
      </w:r>
      <w:r w:rsidRPr="00ED152B">
        <w:rPr>
          <w:rFonts w:ascii="Times New Roman" w:hAnsi="Times New Roman" w:cs="Times New Roman"/>
          <w:i/>
          <w:iCs/>
          <w:color w:val="000000"/>
          <w:sz w:val="28"/>
          <w:szCs w:val="28"/>
          <w:shd w:val="clear" w:color="auto" w:fill="FFFFFF"/>
        </w:rPr>
        <w:br/>
      </w:r>
      <w:r w:rsidRPr="00ED152B">
        <w:rPr>
          <w:rFonts w:ascii="Times New Roman" w:hAnsi="Times New Roman" w:cs="Times New Roman"/>
          <w:i/>
          <w:iCs/>
          <w:color w:val="000000"/>
          <w:sz w:val="28"/>
          <w:szCs w:val="28"/>
          <w:shd w:val="clear" w:color="auto" w:fill="FFFFFF"/>
        </w:rPr>
        <w:br/>
      </w:r>
    </w:p>
    <w:p w:rsidR="00460163" w:rsidRPr="004E6281" w:rsidRDefault="00460163" w:rsidP="004E6281">
      <w:pPr>
        <w:tabs>
          <w:tab w:val="left" w:pos="993"/>
        </w:tabs>
        <w:spacing w:after="0" w:line="360" w:lineRule="auto"/>
        <w:ind w:firstLine="709"/>
        <w:jc w:val="both"/>
        <w:rPr>
          <w:rFonts w:ascii="Times New Roman" w:hAnsi="Times New Roman" w:cs="Times New Roman"/>
          <w:sz w:val="28"/>
          <w:szCs w:val="28"/>
        </w:rPr>
      </w:pPr>
    </w:p>
    <w:p w:rsidR="00F16337" w:rsidRDefault="00F16337" w:rsidP="004E6281">
      <w:pPr>
        <w:pStyle w:val="a6"/>
        <w:shd w:val="clear" w:color="auto" w:fill="FFFFFF"/>
        <w:spacing w:before="0" w:beforeAutospacing="0" w:after="0" w:afterAutospacing="0" w:line="360" w:lineRule="auto"/>
        <w:ind w:firstLine="708"/>
        <w:jc w:val="both"/>
        <w:rPr>
          <w:rFonts w:ascii="Trebuchet MS" w:hAnsi="Trebuchet MS"/>
          <w:color w:val="000000"/>
          <w:sz w:val="20"/>
          <w:szCs w:val="20"/>
        </w:rPr>
      </w:pPr>
      <w:r>
        <w:rPr>
          <w:rFonts w:ascii="Trebuchet MS" w:hAnsi="Trebuchet MS"/>
          <w:color w:val="000000"/>
          <w:sz w:val="20"/>
          <w:szCs w:val="20"/>
        </w:rPr>
        <w:br/>
      </w:r>
    </w:p>
    <w:p w:rsidR="00E45F0D" w:rsidRPr="00E45F0D" w:rsidRDefault="00E45F0D" w:rsidP="00E45F0D">
      <w:pPr>
        <w:spacing w:after="0" w:line="360" w:lineRule="auto"/>
        <w:jc w:val="both"/>
        <w:rPr>
          <w:rFonts w:ascii="Times New Roman" w:hAnsi="Times New Roman" w:cs="Times New Roman"/>
          <w:b/>
          <w:sz w:val="28"/>
        </w:rPr>
      </w:pPr>
    </w:p>
    <w:p w:rsidR="0093599D" w:rsidRDefault="0093599D">
      <w:pPr>
        <w:spacing w:after="200" w:line="276" w:lineRule="auto"/>
        <w:rPr>
          <w:rFonts w:ascii="Times New Roman" w:hAnsi="Times New Roman" w:cs="Times New Roman"/>
          <w:sz w:val="28"/>
          <w:szCs w:val="20"/>
        </w:rPr>
      </w:pPr>
      <w:r>
        <w:rPr>
          <w:rFonts w:ascii="Times New Roman" w:hAnsi="Times New Roman" w:cs="Times New Roman"/>
          <w:sz w:val="28"/>
          <w:szCs w:val="20"/>
        </w:rPr>
        <w:br w:type="page"/>
      </w:r>
    </w:p>
    <w:p w:rsidR="00AD16DC" w:rsidRDefault="00AD16DC" w:rsidP="00AD16DC">
      <w:pPr>
        <w:pStyle w:val="1"/>
        <w:spacing w:before="0" w:after="240"/>
        <w:rPr>
          <w:rFonts w:ascii="Times New Roman" w:hAnsi="Times New Roman" w:cs="Times New Roman"/>
        </w:rPr>
      </w:pPr>
      <w:bookmarkStart w:id="8" w:name="_Toc532762702"/>
      <w:r>
        <w:rPr>
          <w:rFonts w:ascii="Times New Roman" w:hAnsi="Times New Roman" w:cs="Times New Roman"/>
        </w:rPr>
        <w:lastRenderedPageBreak/>
        <w:t>Заключение</w:t>
      </w:r>
      <w:bookmarkEnd w:id="8"/>
    </w:p>
    <w:p w:rsidR="00397E67" w:rsidRDefault="00397E67" w:rsidP="00435E05">
      <w:pPr>
        <w:spacing w:after="0" w:line="360" w:lineRule="auto"/>
        <w:ind w:firstLine="708"/>
        <w:jc w:val="both"/>
        <w:rPr>
          <w:rFonts w:ascii="Times New Roman" w:hAnsi="Times New Roman" w:cs="Times New Roman"/>
          <w:sz w:val="28"/>
          <w:szCs w:val="20"/>
        </w:rPr>
      </w:pPr>
      <w:r w:rsidRPr="00397E67">
        <w:rPr>
          <w:rFonts w:ascii="Times New Roman" w:hAnsi="Times New Roman" w:cs="Times New Roman"/>
          <w:sz w:val="28"/>
          <w:szCs w:val="28"/>
        </w:rPr>
        <w:t>В данном реферате рассмотрены основные коллективные и индивидуальные спасательные средства человека на воде.</w:t>
      </w:r>
      <w:r>
        <w:rPr>
          <w:rFonts w:ascii="Times New Roman" w:hAnsi="Times New Roman" w:cs="Times New Roman"/>
          <w:sz w:val="28"/>
          <w:szCs w:val="28"/>
        </w:rPr>
        <w:t xml:space="preserve"> К коллективным средствам относятся: шлюпки и плоты, к индивидуальным – спасательные жилеты, </w:t>
      </w:r>
      <w:proofErr w:type="spellStart"/>
      <w:r>
        <w:rPr>
          <w:rFonts w:ascii="Times New Roman" w:hAnsi="Times New Roman" w:cs="Times New Roman"/>
          <w:sz w:val="28"/>
          <w:szCs w:val="28"/>
        </w:rPr>
        <w:t>гидротермокостюмы</w:t>
      </w:r>
      <w:proofErr w:type="spellEnd"/>
      <w:r>
        <w:rPr>
          <w:rFonts w:ascii="Times New Roman" w:hAnsi="Times New Roman" w:cs="Times New Roman"/>
          <w:sz w:val="28"/>
          <w:szCs w:val="28"/>
        </w:rPr>
        <w:t xml:space="preserve">, теплозащитные средства, </w:t>
      </w:r>
      <w:proofErr w:type="spellStart"/>
      <w:r>
        <w:rPr>
          <w:rFonts w:ascii="Times New Roman" w:hAnsi="Times New Roman" w:cs="Times New Roman"/>
          <w:sz w:val="28"/>
          <w:szCs w:val="20"/>
        </w:rPr>
        <w:t>линеметателъные</w:t>
      </w:r>
      <w:proofErr w:type="spellEnd"/>
      <w:r>
        <w:rPr>
          <w:rFonts w:ascii="Times New Roman" w:hAnsi="Times New Roman" w:cs="Times New Roman"/>
          <w:sz w:val="28"/>
          <w:szCs w:val="20"/>
        </w:rPr>
        <w:t xml:space="preserve"> устройство.</w:t>
      </w:r>
    </w:p>
    <w:p w:rsidR="00435E05" w:rsidRDefault="00435E05" w:rsidP="00435E05">
      <w:pPr>
        <w:shd w:val="clear" w:color="auto" w:fill="FFFFFF"/>
        <w:tabs>
          <w:tab w:val="left" w:pos="993"/>
        </w:tabs>
        <w:spacing w:line="360" w:lineRule="auto"/>
        <w:jc w:val="both"/>
        <w:rPr>
          <w:rFonts w:cs="Times New Roman CYR"/>
          <w:sz w:val="28"/>
          <w:szCs w:val="28"/>
        </w:rPr>
      </w:pPr>
      <w:r>
        <w:rPr>
          <w:rFonts w:ascii="Times New Roman" w:hAnsi="Times New Roman" w:cs="Times New Roman"/>
          <w:sz w:val="28"/>
          <w:szCs w:val="20"/>
        </w:rPr>
        <w:tab/>
      </w:r>
      <w:r w:rsidR="00397E67" w:rsidRPr="00435E05">
        <w:rPr>
          <w:rFonts w:ascii="Times New Roman" w:hAnsi="Times New Roman" w:cs="Times New Roman"/>
          <w:sz w:val="28"/>
          <w:szCs w:val="20"/>
        </w:rPr>
        <w:t>Конечно же, что наиболее эффективны</w:t>
      </w:r>
      <w:r>
        <w:rPr>
          <w:rFonts w:ascii="Times New Roman" w:hAnsi="Times New Roman" w:cs="Times New Roman"/>
          <w:sz w:val="28"/>
          <w:szCs w:val="20"/>
        </w:rPr>
        <w:t>ми являются спасательные шлюпки.</w:t>
      </w:r>
      <w:r w:rsidR="00397E67" w:rsidRPr="00435E05">
        <w:rPr>
          <w:rFonts w:ascii="Times New Roman" w:hAnsi="Times New Roman" w:cs="Times New Roman"/>
          <w:sz w:val="28"/>
          <w:szCs w:val="20"/>
        </w:rPr>
        <w:t xml:space="preserve"> </w:t>
      </w:r>
      <w:r>
        <w:rPr>
          <w:rFonts w:ascii="Times New Roman" w:hAnsi="Times New Roman" w:cs="Times New Roman"/>
          <w:sz w:val="28"/>
          <w:szCs w:val="20"/>
        </w:rPr>
        <w:t>Ш</w:t>
      </w:r>
      <w:r>
        <w:rPr>
          <w:rFonts w:ascii="Times New Roman" w:hAnsi="Times New Roman" w:cs="Times New Roman"/>
          <w:sz w:val="28"/>
          <w:szCs w:val="28"/>
        </w:rPr>
        <w:t xml:space="preserve">люпки – </w:t>
      </w:r>
      <w:r w:rsidRPr="00435E05">
        <w:rPr>
          <w:rFonts w:ascii="Times New Roman" w:hAnsi="Times New Roman" w:cs="Times New Roman"/>
          <w:sz w:val="28"/>
          <w:szCs w:val="28"/>
        </w:rPr>
        <w:t xml:space="preserve">надёжное прибежище для </w:t>
      </w:r>
      <w:proofErr w:type="gramStart"/>
      <w:r w:rsidRPr="00435E05">
        <w:rPr>
          <w:rFonts w:ascii="Times New Roman" w:hAnsi="Times New Roman" w:cs="Times New Roman"/>
          <w:sz w:val="28"/>
          <w:szCs w:val="28"/>
        </w:rPr>
        <w:t>терпящих</w:t>
      </w:r>
      <w:proofErr w:type="gramEnd"/>
      <w:r w:rsidRPr="00435E05">
        <w:rPr>
          <w:rFonts w:ascii="Times New Roman" w:hAnsi="Times New Roman" w:cs="Times New Roman"/>
          <w:sz w:val="28"/>
          <w:szCs w:val="28"/>
        </w:rPr>
        <w:t xml:space="preserve"> бедствие</w:t>
      </w:r>
      <w:r>
        <w:rPr>
          <w:rFonts w:ascii="Times New Roman" w:hAnsi="Times New Roman" w:cs="Times New Roman"/>
          <w:sz w:val="28"/>
          <w:szCs w:val="28"/>
        </w:rPr>
        <w:t xml:space="preserve">. </w:t>
      </w:r>
      <w:r>
        <w:rPr>
          <w:rFonts w:ascii="Times New Roman" w:hAnsi="Times New Roman" w:cs="Times New Roman"/>
          <w:sz w:val="28"/>
          <w:szCs w:val="28"/>
        </w:rPr>
        <w:tab/>
      </w:r>
      <w:r w:rsidRPr="00435E05">
        <w:rPr>
          <w:rFonts w:ascii="Times New Roman" w:hAnsi="Times New Roman" w:cs="Times New Roman"/>
          <w:sz w:val="28"/>
          <w:szCs w:val="28"/>
        </w:rPr>
        <w:t xml:space="preserve">Результаты исследований и опыт эксплуатации сбрасываемых шлюпок показали, что они обеспечивают большую безопасность, чем шлюпки, спускаемые традиционным способом. Устройства для спуска свободным падением просты и надёжны. Даже если откажет двигатель, средство за счёт кинетической энергии движения отойдёт на значительное расстояние от гибнущего судна, что особенно существенно при возгорании </w:t>
      </w:r>
      <w:proofErr w:type="spellStart"/>
      <w:r w:rsidRPr="00435E05">
        <w:rPr>
          <w:rFonts w:ascii="Times New Roman" w:hAnsi="Times New Roman" w:cs="Times New Roman"/>
          <w:sz w:val="28"/>
          <w:szCs w:val="28"/>
        </w:rPr>
        <w:t>разлившейся</w:t>
      </w:r>
      <w:proofErr w:type="spellEnd"/>
      <w:r w:rsidRPr="00435E05">
        <w:rPr>
          <w:rFonts w:ascii="Times New Roman" w:hAnsi="Times New Roman" w:cs="Times New Roman"/>
          <w:sz w:val="28"/>
          <w:szCs w:val="28"/>
        </w:rPr>
        <w:t xml:space="preserve"> нефти.</w:t>
      </w:r>
    </w:p>
    <w:p w:rsidR="00435E05" w:rsidRPr="00435E05" w:rsidRDefault="00435E05" w:rsidP="00435E05">
      <w:pPr>
        <w:shd w:val="clear" w:color="auto" w:fill="FFFFFF"/>
        <w:tabs>
          <w:tab w:val="left" w:pos="993"/>
        </w:tabs>
        <w:spacing w:after="0" w:line="360" w:lineRule="auto"/>
        <w:ind w:firstLine="709"/>
        <w:jc w:val="both"/>
        <w:rPr>
          <w:rFonts w:ascii="Times New Roman" w:hAnsi="Times New Roman" w:cs="Times New Roman"/>
          <w:sz w:val="28"/>
          <w:szCs w:val="28"/>
        </w:rPr>
      </w:pPr>
    </w:p>
    <w:p w:rsidR="00397E67" w:rsidRPr="00397E67" w:rsidRDefault="00397E67" w:rsidP="00397E67">
      <w:pPr>
        <w:spacing w:line="360" w:lineRule="auto"/>
        <w:ind w:firstLine="708"/>
        <w:jc w:val="both"/>
        <w:rPr>
          <w:rFonts w:ascii="Times New Roman" w:hAnsi="Times New Roman" w:cs="Times New Roman"/>
          <w:sz w:val="28"/>
          <w:szCs w:val="28"/>
        </w:rPr>
      </w:pPr>
    </w:p>
    <w:p w:rsidR="00397E67" w:rsidRDefault="00397E67" w:rsidP="00397E67">
      <w:r>
        <w:br w:type="page"/>
      </w:r>
    </w:p>
    <w:p w:rsidR="004F270F" w:rsidRDefault="004F270F" w:rsidP="004F270F">
      <w:pPr>
        <w:pStyle w:val="1"/>
        <w:spacing w:before="0" w:after="240"/>
        <w:rPr>
          <w:rFonts w:ascii="Times New Roman" w:hAnsi="Times New Roman" w:cs="Times New Roman"/>
        </w:rPr>
      </w:pPr>
      <w:bookmarkStart w:id="9" w:name="_Toc532762703"/>
      <w:r>
        <w:rPr>
          <w:rFonts w:ascii="Times New Roman" w:hAnsi="Times New Roman" w:cs="Times New Roman"/>
        </w:rPr>
        <w:lastRenderedPageBreak/>
        <w:t>Список источников</w:t>
      </w:r>
      <w:bookmarkEnd w:id="9"/>
    </w:p>
    <w:p w:rsidR="00E83B1A" w:rsidRPr="00E83B1A" w:rsidRDefault="00E83B1A" w:rsidP="00E83B1A">
      <w:pPr>
        <w:pStyle w:val="ac"/>
        <w:numPr>
          <w:ilvl w:val="0"/>
          <w:numId w:val="16"/>
        </w:numPr>
        <w:spacing w:after="0" w:line="360" w:lineRule="auto"/>
        <w:jc w:val="both"/>
        <w:rPr>
          <w:rFonts w:ascii="Times New Roman" w:hAnsi="Times New Roman" w:cs="Times New Roman"/>
          <w:sz w:val="28"/>
          <w:szCs w:val="28"/>
        </w:rPr>
      </w:pPr>
      <w:r w:rsidRPr="00E83B1A">
        <w:rPr>
          <w:rFonts w:ascii="Times New Roman" w:hAnsi="Times New Roman" w:cs="Times New Roman"/>
          <w:color w:val="000000"/>
          <w:sz w:val="28"/>
          <w:szCs w:val="28"/>
          <w:shd w:val="clear" w:color="auto" w:fill="FFFFFF"/>
        </w:rPr>
        <w:t>А.Г. Коровин, «Классификация и техническая эксплуатация</w:t>
      </w:r>
    </w:p>
    <w:p w:rsidR="00875718" w:rsidRDefault="00E83B1A" w:rsidP="00875718">
      <w:pPr>
        <w:spacing w:after="0" w:line="360" w:lineRule="auto"/>
        <w:jc w:val="both"/>
        <w:rPr>
          <w:rFonts w:ascii="Times New Roman" w:hAnsi="Times New Roman" w:cs="Times New Roman"/>
          <w:color w:val="000000"/>
          <w:sz w:val="28"/>
          <w:szCs w:val="28"/>
          <w:shd w:val="clear" w:color="auto" w:fill="FFFFFF"/>
        </w:rPr>
      </w:pPr>
      <w:r w:rsidRPr="00E83B1A">
        <w:rPr>
          <w:rFonts w:ascii="Times New Roman" w:hAnsi="Times New Roman" w:cs="Times New Roman"/>
          <w:color w:val="000000"/>
          <w:sz w:val="28"/>
          <w:szCs w:val="28"/>
          <w:shd w:val="clear" w:color="auto" w:fill="FFFFFF"/>
        </w:rPr>
        <w:t>современных спас</w:t>
      </w:r>
      <w:r w:rsidR="00875718">
        <w:rPr>
          <w:rFonts w:ascii="Times New Roman" w:hAnsi="Times New Roman" w:cs="Times New Roman"/>
          <w:color w:val="000000"/>
          <w:sz w:val="28"/>
          <w:szCs w:val="28"/>
          <w:shd w:val="clear" w:color="auto" w:fill="FFFFFF"/>
        </w:rPr>
        <w:t>ательных средств и устройств», м</w:t>
      </w:r>
      <w:r w:rsidRPr="00E83B1A">
        <w:rPr>
          <w:rFonts w:ascii="Times New Roman" w:hAnsi="Times New Roman" w:cs="Times New Roman"/>
          <w:color w:val="000000"/>
          <w:sz w:val="28"/>
          <w:szCs w:val="28"/>
          <w:shd w:val="clear" w:color="auto" w:fill="FFFFFF"/>
        </w:rPr>
        <w:t>етодическое пособие для курсантов и студентов специальности 180402 «Судовождение» очной и заочной форм обучения. Камчатский Государственный технически</w:t>
      </w:r>
      <w:r w:rsidR="00875718">
        <w:rPr>
          <w:rFonts w:ascii="Times New Roman" w:hAnsi="Times New Roman" w:cs="Times New Roman"/>
          <w:color w:val="000000"/>
          <w:sz w:val="28"/>
          <w:szCs w:val="28"/>
          <w:shd w:val="clear" w:color="auto" w:fill="FFFFFF"/>
        </w:rPr>
        <w:t>й университет</w:t>
      </w:r>
      <w:r w:rsidRPr="00E83B1A">
        <w:rPr>
          <w:rFonts w:ascii="Times New Roman" w:hAnsi="Times New Roman" w:cs="Times New Roman"/>
          <w:color w:val="000000"/>
          <w:sz w:val="28"/>
          <w:szCs w:val="28"/>
          <w:shd w:val="clear" w:color="auto" w:fill="FFFFFF"/>
        </w:rPr>
        <w:t>, 2007г.;</w:t>
      </w:r>
    </w:p>
    <w:p w:rsidR="00875718" w:rsidRDefault="00875718" w:rsidP="00875718">
      <w:pPr>
        <w:pStyle w:val="ac"/>
        <w:numPr>
          <w:ilvl w:val="0"/>
          <w:numId w:val="16"/>
        </w:numPr>
        <w:spacing w:after="0" w:line="360" w:lineRule="auto"/>
        <w:jc w:val="both"/>
        <w:rPr>
          <w:rFonts w:ascii="Times New Roman" w:hAnsi="Times New Roman" w:cs="Times New Roman"/>
          <w:color w:val="000000"/>
          <w:sz w:val="28"/>
          <w:szCs w:val="28"/>
          <w:shd w:val="clear" w:color="auto" w:fill="FFFFFF"/>
        </w:rPr>
      </w:pPr>
      <w:proofErr w:type="gramStart"/>
      <w:r w:rsidRPr="00875718">
        <w:rPr>
          <w:rFonts w:ascii="Times New Roman" w:hAnsi="Times New Roman" w:cs="Times New Roman"/>
          <w:color w:val="000000"/>
          <w:sz w:val="28"/>
          <w:szCs w:val="28"/>
          <w:shd w:val="clear" w:color="auto" w:fill="FFFFFF"/>
        </w:rPr>
        <w:t xml:space="preserve">Правила по оборудованию морских судов (часть 2 спасательные </w:t>
      </w:r>
      <w:proofErr w:type="gramEnd"/>
    </w:p>
    <w:p w:rsidR="00875718" w:rsidRPr="00875718" w:rsidRDefault="00875718" w:rsidP="00875718">
      <w:pPr>
        <w:spacing w:after="0" w:line="360" w:lineRule="auto"/>
        <w:jc w:val="both"/>
        <w:rPr>
          <w:rFonts w:ascii="Times New Roman" w:hAnsi="Times New Roman" w:cs="Times New Roman"/>
          <w:color w:val="000000"/>
          <w:sz w:val="28"/>
          <w:szCs w:val="28"/>
          <w:shd w:val="clear" w:color="auto" w:fill="FFFFFF"/>
        </w:rPr>
      </w:pPr>
      <w:r w:rsidRPr="00875718">
        <w:rPr>
          <w:rFonts w:ascii="Times New Roman" w:hAnsi="Times New Roman" w:cs="Times New Roman"/>
          <w:color w:val="000000"/>
          <w:sz w:val="28"/>
          <w:szCs w:val="28"/>
          <w:shd w:val="clear" w:color="auto" w:fill="FFFFFF"/>
        </w:rPr>
        <w:t>средства)</w:t>
      </w:r>
      <w:r>
        <w:rPr>
          <w:rFonts w:ascii="Times New Roman" w:hAnsi="Times New Roman" w:cs="Times New Roman"/>
          <w:color w:val="000000"/>
          <w:sz w:val="28"/>
          <w:szCs w:val="28"/>
          <w:shd w:val="clear" w:color="auto" w:fill="FFFFFF"/>
        </w:rPr>
        <w:t>.</w:t>
      </w:r>
      <w:r w:rsidRPr="00875718">
        <w:rPr>
          <w:rFonts w:ascii="Times New Roman" w:hAnsi="Times New Roman" w:cs="Times New Roman"/>
          <w:color w:val="000000"/>
          <w:sz w:val="28"/>
          <w:szCs w:val="28"/>
          <w:shd w:val="clear" w:color="auto" w:fill="FFFFFF"/>
        </w:rPr>
        <w:t xml:space="preserve"> Российский Морской Регистр Судоходства, г. Санкт-Петербург, 2016 (НД №2-0202101-088);</w:t>
      </w:r>
    </w:p>
    <w:p w:rsidR="00875718" w:rsidRDefault="00875718" w:rsidP="00875718">
      <w:pPr>
        <w:pStyle w:val="ac"/>
        <w:numPr>
          <w:ilvl w:val="0"/>
          <w:numId w:val="16"/>
        </w:numPr>
        <w:spacing w:after="0" w:line="360" w:lineRule="auto"/>
        <w:jc w:val="both"/>
        <w:rPr>
          <w:rFonts w:ascii="Times New Roman" w:hAnsi="Times New Roman" w:cs="Times New Roman"/>
          <w:color w:val="000000"/>
          <w:sz w:val="28"/>
          <w:szCs w:val="28"/>
          <w:shd w:val="clear" w:color="auto" w:fill="FFFFFF"/>
        </w:rPr>
      </w:pPr>
      <w:r w:rsidRPr="00875718">
        <w:rPr>
          <w:rFonts w:ascii="Times New Roman" w:hAnsi="Times New Roman" w:cs="Times New Roman"/>
          <w:color w:val="000000"/>
          <w:sz w:val="28"/>
          <w:szCs w:val="28"/>
          <w:shd w:val="clear" w:color="auto" w:fill="FFFFFF"/>
        </w:rPr>
        <w:t>Международная Конвенция по ох</w:t>
      </w:r>
      <w:r>
        <w:rPr>
          <w:rFonts w:ascii="Times New Roman" w:hAnsi="Times New Roman" w:cs="Times New Roman"/>
          <w:color w:val="000000"/>
          <w:sz w:val="28"/>
          <w:szCs w:val="28"/>
          <w:shd w:val="clear" w:color="auto" w:fill="FFFFFF"/>
        </w:rPr>
        <w:t>ране человеческой жизни на море</w:t>
      </w:r>
      <w:r w:rsidR="00CA17EE">
        <w:rPr>
          <w:rFonts w:ascii="Times New Roman" w:hAnsi="Times New Roman" w:cs="Times New Roman"/>
          <w:color w:val="000000"/>
          <w:sz w:val="28"/>
          <w:szCs w:val="28"/>
          <w:shd w:val="clear" w:color="auto" w:fill="FFFFFF"/>
        </w:rPr>
        <w:t>,</w:t>
      </w:r>
    </w:p>
    <w:p w:rsidR="00875718" w:rsidRPr="00875718" w:rsidRDefault="00875718" w:rsidP="00875718">
      <w:pPr>
        <w:spacing w:after="0" w:line="360" w:lineRule="auto"/>
        <w:jc w:val="both"/>
        <w:rPr>
          <w:rFonts w:ascii="Times New Roman" w:hAnsi="Times New Roman" w:cs="Times New Roman"/>
          <w:color w:val="000000"/>
          <w:sz w:val="28"/>
          <w:szCs w:val="28"/>
          <w:shd w:val="clear" w:color="auto" w:fill="FFFFFF"/>
        </w:rPr>
      </w:pPr>
      <w:r w:rsidRPr="00875718">
        <w:rPr>
          <w:rFonts w:ascii="Times New Roman" w:hAnsi="Times New Roman" w:cs="Times New Roman"/>
          <w:color w:val="000000"/>
          <w:sz w:val="28"/>
          <w:szCs w:val="28"/>
          <w:shd w:val="clear" w:color="auto" w:fill="FFFFFF"/>
        </w:rPr>
        <w:t>1974  г.</w:t>
      </w:r>
      <w:r w:rsidRPr="00875718">
        <w:rPr>
          <w:rFonts w:ascii="Times New Roman" w:hAnsi="Times New Roman" w:cs="Times New Roman"/>
          <w:color w:val="000000"/>
          <w:sz w:val="24"/>
          <w:szCs w:val="23"/>
          <w:shd w:val="clear" w:color="auto" w:fill="FFFFFF"/>
        </w:rPr>
        <w:t> </w:t>
      </w:r>
    </w:p>
    <w:p w:rsidR="00875718" w:rsidRPr="00875718" w:rsidRDefault="00875718" w:rsidP="00875718">
      <w:pPr>
        <w:pStyle w:val="ac"/>
        <w:spacing w:after="0" w:line="360" w:lineRule="auto"/>
        <w:jc w:val="both"/>
        <w:rPr>
          <w:rFonts w:ascii="Times New Roman" w:hAnsi="Times New Roman" w:cs="Times New Roman"/>
          <w:color w:val="000000"/>
          <w:sz w:val="28"/>
          <w:szCs w:val="28"/>
          <w:shd w:val="clear" w:color="auto" w:fill="FFFFFF"/>
        </w:rPr>
      </w:pPr>
      <w:r w:rsidRPr="00875718">
        <w:rPr>
          <w:rFonts w:ascii="Times New Roman" w:hAnsi="Times New Roman" w:cs="Times New Roman"/>
          <w:color w:val="000000"/>
          <w:sz w:val="23"/>
          <w:szCs w:val="23"/>
        </w:rPr>
        <w:br/>
      </w:r>
    </w:p>
    <w:p w:rsidR="00875718" w:rsidRPr="00875718" w:rsidRDefault="00875718" w:rsidP="00875718">
      <w:pPr>
        <w:spacing w:after="0" w:line="360" w:lineRule="auto"/>
        <w:jc w:val="both"/>
        <w:rPr>
          <w:rFonts w:ascii="Times New Roman" w:hAnsi="Times New Roman" w:cs="Times New Roman"/>
          <w:color w:val="000000"/>
          <w:sz w:val="28"/>
          <w:szCs w:val="28"/>
          <w:shd w:val="clear" w:color="auto" w:fill="FFFFFF"/>
        </w:rPr>
      </w:pPr>
      <w:r w:rsidRPr="00875718">
        <w:rPr>
          <w:rFonts w:ascii="Times New Roman" w:hAnsi="Times New Roman" w:cs="Times New Roman"/>
          <w:color w:val="000000"/>
          <w:sz w:val="28"/>
          <w:szCs w:val="28"/>
        </w:rPr>
        <w:br/>
      </w:r>
      <w:r w:rsidRPr="00875718">
        <w:rPr>
          <w:rFonts w:ascii="Times New Roman" w:hAnsi="Times New Roman" w:cs="Times New Roman"/>
          <w:color w:val="000000"/>
          <w:sz w:val="28"/>
          <w:szCs w:val="28"/>
        </w:rPr>
        <w:br/>
      </w:r>
    </w:p>
    <w:p w:rsidR="00425BCB" w:rsidRPr="00E83B1A" w:rsidRDefault="00E83B1A" w:rsidP="00E83B1A">
      <w:pPr>
        <w:spacing w:after="0" w:line="360" w:lineRule="auto"/>
        <w:jc w:val="both"/>
        <w:rPr>
          <w:rFonts w:ascii="Times New Roman" w:hAnsi="Times New Roman" w:cs="Times New Roman"/>
          <w:sz w:val="28"/>
          <w:szCs w:val="28"/>
        </w:rPr>
      </w:pPr>
      <w:r w:rsidRPr="00E83B1A">
        <w:rPr>
          <w:rFonts w:ascii="Times New Roman" w:hAnsi="Times New Roman" w:cs="Times New Roman"/>
          <w:color w:val="000000"/>
          <w:sz w:val="28"/>
          <w:szCs w:val="28"/>
        </w:rPr>
        <w:br/>
      </w:r>
      <w:r w:rsidRPr="00E83B1A">
        <w:rPr>
          <w:rFonts w:ascii="Times New Roman" w:hAnsi="Times New Roman" w:cs="Times New Roman"/>
          <w:color w:val="000000"/>
          <w:sz w:val="28"/>
          <w:szCs w:val="28"/>
        </w:rPr>
        <w:br/>
      </w:r>
    </w:p>
    <w:sectPr w:rsidR="00425BCB" w:rsidRPr="00E83B1A" w:rsidSect="0080641B">
      <w:footerReference w:type="default" r:id="rId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D87" w:rsidRDefault="00A97D87" w:rsidP="0080641B">
      <w:pPr>
        <w:spacing w:after="0" w:line="240" w:lineRule="auto"/>
      </w:pPr>
      <w:r>
        <w:separator/>
      </w:r>
    </w:p>
  </w:endnote>
  <w:endnote w:type="continuationSeparator" w:id="0">
    <w:p w:rsidR="00A97D87" w:rsidRDefault="00A97D87" w:rsidP="00806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6853738"/>
      <w:docPartObj>
        <w:docPartGallery w:val="Page Numbers (Bottom of Page)"/>
        <w:docPartUnique/>
      </w:docPartObj>
    </w:sdtPr>
    <w:sdtEndPr/>
    <w:sdtContent>
      <w:p w:rsidR="004E6281" w:rsidRDefault="004E6281">
        <w:pPr>
          <w:pStyle w:val="aa"/>
          <w:jc w:val="right"/>
        </w:pPr>
        <w:r>
          <w:fldChar w:fldCharType="begin"/>
        </w:r>
        <w:r>
          <w:instrText>PAGE   \* MERGEFORMAT</w:instrText>
        </w:r>
        <w:r>
          <w:fldChar w:fldCharType="separate"/>
        </w:r>
        <w:r w:rsidR="00711E70">
          <w:rPr>
            <w:noProof/>
          </w:rPr>
          <w:t>12</w:t>
        </w:r>
        <w:r>
          <w:fldChar w:fldCharType="end"/>
        </w:r>
      </w:p>
    </w:sdtContent>
  </w:sdt>
  <w:p w:rsidR="00945653" w:rsidRDefault="0094565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D87" w:rsidRDefault="00A97D87" w:rsidP="0080641B">
      <w:pPr>
        <w:spacing w:after="0" w:line="240" w:lineRule="auto"/>
      </w:pPr>
      <w:r>
        <w:separator/>
      </w:r>
    </w:p>
  </w:footnote>
  <w:footnote w:type="continuationSeparator" w:id="0">
    <w:p w:rsidR="00A97D87" w:rsidRDefault="00A97D87" w:rsidP="008064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6DFB"/>
    <w:multiLevelType w:val="multilevel"/>
    <w:tmpl w:val="ABDED2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4A01F9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7C21F27"/>
    <w:multiLevelType w:val="hybridMultilevel"/>
    <w:tmpl w:val="B9FC73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56A0BDC"/>
    <w:multiLevelType w:val="hybridMultilevel"/>
    <w:tmpl w:val="765E6AA4"/>
    <w:lvl w:ilvl="0" w:tplc="2A64C0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2907AC7"/>
    <w:multiLevelType w:val="hybridMultilevel"/>
    <w:tmpl w:val="04688A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86A6F25"/>
    <w:multiLevelType w:val="hybridMultilevel"/>
    <w:tmpl w:val="7FB48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F279B3"/>
    <w:multiLevelType w:val="hybridMultilevel"/>
    <w:tmpl w:val="D78004A2"/>
    <w:lvl w:ilvl="0" w:tplc="08FC09A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E6462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F123E3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EFB1368"/>
    <w:multiLevelType w:val="multilevel"/>
    <w:tmpl w:val="7214F4B4"/>
    <w:lvl w:ilvl="0">
      <w:start w:val="1"/>
      <w:numFmt w:val="decimal"/>
      <w:lvlText w:val="%1."/>
      <w:lvlJc w:val="left"/>
      <w:pPr>
        <w:ind w:left="360" w:hanging="360"/>
      </w:pPr>
    </w:lvl>
    <w:lvl w:ilvl="1">
      <w:start w:val="1"/>
      <w:numFmt w:val="decimal"/>
      <w:lvlText w:val="%1.%2."/>
      <w:lvlJc w:val="left"/>
      <w:pPr>
        <w:ind w:left="792" w:hanging="432"/>
      </w:pPr>
      <w:rPr>
        <w:sz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34B1306"/>
    <w:multiLevelType w:val="hybridMultilevel"/>
    <w:tmpl w:val="DAA456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4140D3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AE650B1"/>
    <w:multiLevelType w:val="hybridMultilevel"/>
    <w:tmpl w:val="A7DE62E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70CF0BD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5465ED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9B60340"/>
    <w:multiLevelType w:val="multilevel"/>
    <w:tmpl w:val="7ABACB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4"/>
  </w:num>
  <w:num w:numId="3">
    <w:abstractNumId w:val="5"/>
  </w:num>
  <w:num w:numId="4">
    <w:abstractNumId w:val="2"/>
  </w:num>
  <w:num w:numId="5">
    <w:abstractNumId w:val="10"/>
  </w:num>
  <w:num w:numId="6">
    <w:abstractNumId w:val="3"/>
  </w:num>
  <w:num w:numId="7">
    <w:abstractNumId w:val="11"/>
  </w:num>
  <w:num w:numId="8">
    <w:abstractNumId w:val="7"/>
  </w:num>
  <w:num w:numId="9">
    <w:abstractNumId w:val="8"/>
  </w:num>
  <w:num w:numId="10">
    <w:abstractNumId w:val="1"/>
  </w:num>
  <w:num w:numId="11">
    <w:abstractNumId w:val="13"/>
  </w:num>
  <w:num w:numId="12">
    <w:abstractNumId w:val="9"/>
  </w:num>
  <w:num w:numId="13">
    <w:abstractNumId w:val="0"/>
  </w:num>
  <w:num w:numId="14">
    <w:abstractNumId w:val="14"/>
  </w:num>
  <w:num w:numId="15">
    <w:abstractNumId w:val="1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0E2"/>
    <w:rsid w:val="00005229"/>
    <w:rsid w:val="00047EDD"/>
    <w:rsid w:val="0005578E"/>
    <w:rsid w:val="00094503"/>
    <w:rsid w:val="001115B4"/>
    <w:rsid w:val="0013690A"/>
    <w:rsid w:val="001642DC"/>
    <w:rsid w:val="001A2E59"/>
    <w:rsid w:val="001D3330"/>
    <w:rsid w:val="001F096E"/>
    <w:rsid w:val="00200602"/>
    <w:rsid w:val="002356BE"/>
    <w:rsid w:val="00246EE3"/>
    <w:rsid w:val="00267A24"/>
    <w:rsid w:val="0027723A"/>
    <w:rsid w:val="00283691"/>
    <w:rsid w:val="002A3450"/>
    <w:rsid w:val="002C05A8"/>
    <w:rsid w:val="002E1CFB"/>
    <w:rsid w:val="002E3588"/>
    <w:rsid w:val="002E630A"/>
    <w:rsid w:val="002F5EBA"/>
    <w:rsid w:val="00323AEB"/>
    <w:rsid w:val="00335C09"/>
    <w:rsid w:val="00337FDD"/>
    <w:rsid w:val="00352B18"/>
    <w:rsid w:val="00376BF3"/>
    <w:rsid w:val="00382B8F"/>
    <w:rsid w:val="00397E67"/>
    <w:rsid w:val="003C6CD1"/>
    <w:rsid w:val="003E56C8"/>
    <w:rsid w:val="00400494"/>
    <w:rsid w:val="00425BCB"/>
    <w:rsid w:val="00435E05"/>
    <w:rsid w:val="00443493"/>
    <w:rsid w:val="00445962"/>
    <w:rsid w:val="0044780D"/>
    <w:rsid w:val="0045500E"/>
    <w:rsid w:val="00460163"/>
    <w:rsid w:val="004A2BD0"/>
    <w:rsid w:val="004E6281"/>
    <w:rsid w:val="004F270F"/>
    <w:rsid w:val="005678AC"/>
    <w:rsid w:val="00596C40"/>
    <w:rsid w:val="005F2D72"/>
    <w:rsid w:val="005F7AEC"/>
    <w:rsid w:val="00606D41"/>
    <w:rsid w:val="00652A51"/>
    <w:rsid w:val="00666F07"/>
    <w:rsid w:val="006D02AC"/>
    <w:rsid w:val="00711E70"/>
    <w:rsid w:val="007A21FD"/>
    <w:rsid w:val="007C27C7"/>
    <w:rsid w:val="007D3E14"/>
    <w:rsid w:val="007E5EB3"/>
    <w:rsid w:val="007F6B3F"/>
    <w:rsid w:val="0080641B"/>
    <w:rsid w:val="00823914"/>
    <w:rsid w:val="008467F8"/>
    <w:rsid w:val="008536D7"/>
    <w:rsid w:val="00855708"/>
    <w:rsid w:val="008652B8"/>
    <w:rsid w:val="00875718"/>
    <w:rsid w:val="008937BD"/>
    <w:rsid w:val="008A6DA4"/>
    <w:rsid w:val="008D2B84"/>
    <w:rsid w:val="008F6687"/>
    <w:rsid w:val="0093599D"/>
    <w:rsid w:val="00945653"/>
    <w:rsid w:val="00957BF7"/>
    <w:rsid w:val="009D4359"/>
    <w:rsid w:val="009E3813"/>
    <w:rsid w:val="00A25C66"/>
    <w:rsid w:val="00A31D6C"/>
    <w:rsid w:val="00A62971"/>
    <w:rsid w:val="00A642BC"/>
    <w:rsid w:val="00A7228F"/>
    <w:rsid w:val="00A75A5A"/>
    <w:rsid w:val="00A91FC5"/>
    <w:rsid w:val="00A97D87"/>
    <w:rsid w:val="00AB2AEC"/>
    <w:rsid w:val="00AD16DC"/>
    <w:rsid w:val="00AF5E64"/>
    <w:rsid w:val="00B1453E"/>
    <w:rsid w:val="00B54288"/>
    <w:rsid w:val="00B80FA9"/>
    <w:rsid w:val="00B93FFD"/>
    <w:rsid w:val="00BF2A8F"/>
    <w:rsid w:val="00C235D5"/>
    <w:rsid w:val="00C44B75"/>
    <w:rsid w:val="00C504CC"/>
    <w:rsid w:val="00C6774A"/>
    <w:rsid w:val="00C70C1F"/>
    <w:rsid w:val="00C967E4"/>
    <w:rsid w:val="00CA17EE"/>
    <w:rsid w:val="00CA3821"/>
    <w:rsid w:val="00CC20E2"/>
    <w:rsid w:val="00CE4A3E"/>
    <w:rsid w:val="00D072E7"/>
    <w:rsid w:val="00D1569D"/>
    <w:rsid w:val="00D5272F"/>
    <w:rsid w:val="00D67A6B"/>
    <w:rsid w:val="00D82D60"/>
    <w:rsid w:val="00DB0067"/>
    <w:rsid w:val="00DB7C9A"/>
    <w:rsid w:val="00E45F0D"/>
    <w:rsid w:val="00E57C78"/>
    <w:rsid w:val="00E707FB"/>
    <w:rsid w:val="00E767E9"/>
    <w:rsid w:val="00E83B1A"/>
    <w:rsid w:val="00EC63D6"/>
    <w:rsid w:val="00ED152B"/>
    <w:rsid w:val="00EE6346"/>
    <w:rsid w:val="00EF67E8"/>
    <w:rsid w:val="00F16337"/>
    <w:rsid w:val="00F54BD2"/>
    <w:rsid w:val="00FF4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BCB"/>
    <w:pPr>
      <w:spacing w:after="160" w:line="259" w:lineRule="auto"/>
    </w:pPr>
  </w:style>
  <w:style w:type="paragraph" w:styleId="1">
    <w:name w:val="heading 1"/>
    <w:basedOn w:val="a"/>
    <w:next w:val="a"/>
    <w:link w:val="10"/>
    <w:qFormat/>
    <w:rsid w:val="002E3588"/>
    <w:pPr>
      <w:keepNext/>
      <w:spacing w:before="240" w:after="60" w:line="240" w:lineRule="auto"/>
      <w:jc w:val="center"/>
      <w:outlineLvl w:val="0"/>
    </w:pPr>
    <w:rPr>
      <w:rFonts w:eastAsiaTheme="majorEastAsia" w:cstheme="maj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3588"/>
    <w:rPr>
      <w:rFonts w:eastAsiaTheme="majorEastAsia" w:cstheme="majorBidi"/>
      <w:b/>
      <w:bCs/>
      <w:kern w:val="32"/>
      <w:sz w:val="32"/>
      <w:szCs w:val="32"/>
    </w:rPr>
  </w:style>
  <w:style w:type="paragraph" w:styleId="a3">
    <w:name w:val="Balloon Text"/>
    <w:basedOn w:val="a"/>
    <w:link w:val="a4"/>
    <w:uiPriority w:val="99"/>
    <w:semiHidden/>
    <w:unhideWhenUsed/>
    <w:rsid w:val="00425B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25BCB"/>
    <w:rPr>
      <w:rFonts w:ascii="Tahoma" w:hAnsi="Tahoma" w:cs="Tahoma"/>
      <w:sz w:val="16"/>
      <w:szCs w:val="16"/>
    </w:rPr>
  </w:style>
  <w:style w:type="table" w:styleId="a5">
    <w:name w:val="Table Grid"/>
    <w:basedOn w:val="a1"/>
    <w:uiPriority w:val="59"/>
    <w:rsid w:val="00425B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1D33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D3330"/>
    <w:pPr>
      <w:widowControl w:val="0"/>
      <w:autoSpaceDE w:val="0"/>
      <w:autoSpaceDN w:val="0"/>
      <w:spacing w:after="0" w:line="301" w:lineRule="exact"/>
    </w:pPr>
    <w:rPr>
      <w:rFonts w:ascii="Times New Roman" w:eastAsia="Times New Roman" w:hAnsi="Times New Roman" w:cs="Times New Roman"/>
      <w:lang w:val="en-US"/>
    </w:rPr>
  </w:style>
  <w:style w:type="paragraph" w:styleId="a6">
    <w:name w:val="Normal (Web)"/>
    <w:basedOn w:val="a"/>
    <w:uiPriority w:val="99"/>
    <w:semiHidden/>
    <w:unhideWhenUsed/>
    <w:rsid w:val="00376B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376BF3"/>
    <w:rPr>
      <w:color w:val="0000FF"/>
      <w:u w:val="single"/>
    </w:rPr>
  </w:style>
  <w:style w:type="paragraph" w:styleId="a8">
    <w:name w:val="header"/>
    <w:basedOn w:val="a"/>
    <w:link w:val="a9"/>
    <w:uiPriority w:val="99"/>
    <w:unhideWhenUsed/>
    <w:rsid w:val="0080641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0641B"/>
  </w:style>
  <w:style w:type="paragraph" w:styleId="aa">
    <w:name w:val="footer"/>
    <w:basedOn w:val="a"/>
    <w:link w:val="ab"/>
    <w:uiPriority w:val="99"/>
    <w:unhideWhenUsed/>
    <w:rsid w:val="0080641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0641B"/>
  </w:style>
  <w:style w:type="paragraph" w:styleId="2">
    <w:name w:val="Body Text Indent 2"/>
    <w:basedOn w:val="a"/>
    <w:link w:val="20"/>
    <w:semiHidden/>
    <w:unhideWhenUsed/>
    <w:rsid w:val="00AF5E64"/>
    <w:pPr>
      <w:spacing w:after="0" w:line="240" w:lineRule="auto"/>
      <w:ind w:firstLine="567"/>
      <w:jc w:val="both"/>
    </w:pPr>
    <w:rPr>
      <w:rFonts w:ascii="Times New Roman" w:eastAsia="Times New Roman" w:hAnsi="Times New Roman" w:cs="Times New Roman"/>
      <w:sz w:val="28"/>
      <w:szCs w:val="24"/>
      <w:lang w:eastAsia="ru-RU"/>
    </w:rPr>
  </w:style>
  <w:style w:type="character" w:customStyle="1" w:styleId="20">
    <w:name w:val="Основной текст с отступом 2 Знак"/>
    <w:basedOn w:val="a0"/>
    <w:link w:val="2"/>
    <w:semiHidden/>
    <w:rsid w:val="00AF5E64"/>
    <w:rPr>
      <w:rFonts w:ascii="Times New Roman" w:eastAsia="Times New Roman" w:hAnsi="Times New Roman" w:cs="Times New Roman"/>
      <w:sz w:val="28"/>
      <w:szCs w:val="24"/>
      <w:lang w:eastAsia="ru-RU"/>
    </w:rPr>
  </w:style>
  <w:style w:type="paragraph" w:styleId="ac">
    <w:name w:val="List Paragraph"/>
    <w:basedOn w:val="a"/>
    <w:uiPriority w:val="34"/>
    <w:qFormat/>
    <w:rsid w:val="005F7AEC"/>
    <w:pPr>
      <w:ind w:left="720"/>
      <w:contextualSpacing/>
    </w:pPr>
  </w:style>
  <w:style w:type="character" w:styleId="ad">
    <w:name w:val="Emphasis"/>
    <w:basedOn w:val="a0"/>
    <w:uiPriority w:val="20"/>
    <w:qFormat/>
    <w:rsid w:val="00F16337"/>
    <w:rPr>
      <w:i/>
      <w:iCs/>
    </w:rPr>
  </w:style>
  <w:style w:type="paragraph" w:styleId="ae">
    <w:name w:val="No Spacing"/>
    <w:uiPriority w:val="1"/>
    <w:qFormat/>
    <w:rsid w:val="00460163"/>
    <w:pPr>
      <w:spacing w:after="0" w:line="240" w:lineRule="auto"/>
    </w:pPr>
  </w:style>
  <w:style w:type="character" w:styleId="af">
    <w:name w:val="Strong"/>
    <w:basedOn w:val="a0"/>
    <w:uiPriority w:val="22"/>
    <w:qFormat/>
    <w:rsid w:val="00ED152B"/>
    <w:rPr>
      <w:b/>
      <w:bCs/>
    </w:rPr>
  </w:style>
  <w:style w:type="paragraph" w:styleId="af0">
    <w:name w:val="TOC Heading"/>
    <w:basedOn w:val="1"/>
    <w:next w:val="a"/>
    <w:uiPriority w:val="39"/>
    <w:semiHidden/>
    <w:unhideWhenUsed/>
    <w:qFormat/>
    <w:rsid w:val="00E57C78"/>
    <w:pPr>
      <w:keepLines/>
      <w:spacing w:before="480" w:after="0" w:line="276" w:lineRule="auto"/>
      <w:jc w:val="left"/>
      <w:outlineLvl w:val="9"/>
    </w:pPr>
    <w:rPr>
      <w:rFonts w:asciiTheme="majorHAnsi" w:hAnsiTheme="majorHAnsi"/>
      <w:color w:val="365F91" w:themeColor="accent1" w:themeShade="BF"/>
      <w:kern w:val="0"/>
      <w:sz w:val="28"/>
      <w:szCs w:val="28"/>
      <w:lang w:eastAsia="ru-RU"/>
    </w:rPr>
  </w:style>
  <w:style w:type="paragraph" w:styleId="11">
    <w:name w:val="toc 1"/>
    <w:basedOn w:val="a"/>
    <w:next w:val="a"/>
    <w:autoRedefine/>
    <w:uiPriority w:val="39"/>
    <w:unhideWhenUsed/>
    <w:rsid w:val="00E57C78"/>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BCB"/>
    <w:pPr>
      <w:spacing w:after="160" w:line="259" w:lineRule="auto"/>
    </w:pPr>
  </w:style>
  <w:style w:type="paragraph" w:styleId="1">
    <w:name w:val="heading 1"/>
    <w:basedOn w:val="a"/>
    <w:next w:val="a"/>
    <w:link w:val="10"/>
    <w:qFormat/>
    <w:rsid w:val="002E3588"/>
    <w:pPr>
      <w:keepNext/>
      <w:spacing w:before="240" w:after="60" w:line="240" w:lineRule="auto"/>
      <w:jc w:val="center"/>
      <w:outlineLvl w:val="0"/>
    </w:pPr>
    <w:rPr>
      <w:rFonts w:eastAsiaTheme="majorEastAsia" w:cstheme="maj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3588"/>
    <w:rPr>
      <w:rFonts w:eastAsiaTheme="majorEastAsia" w:cstheme="majorBidi"/>
      <w:b/>
      <w:bCs/>
      <w:kern w:val="32"/>
      <w:sz w:val="32"/>
      <w:szCs w:val="32"/>
    </w:rPr>
  </w:style>
  <w:style w:type="paragraph" w:styleId="a3">
    <w:name w:val="Balloon Text"/>
    <w:basedOn w:val="a"/>
    <w:link w:val="a4"/>
    <w:uiPriority w:val="99"/>
    <w:semiHidden/>
    <w:unhideWhenUsed/>
    <w:rsid w:val="00425B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25BCB"/>
    <w:rPr>
      <w:rFonts w:ascii="Tahoma" w:hAnsi="Tahoma" w:cs="Tahoma"/>
      <w:sz w:val="16"/>
      <w:szCs w:val="16"/>
    </w:rPr>
  </w:style>
  <w:style w:type="table" w:styleId="a5">
    <w:name w:val="Table Grid"/>
    <w:basedOn w:val="a1"/>
    <w:uiPriority w:val="59"/>
    <w:rsid w:val="00425B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1D33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D3330"/>
    <w:pPr>
      <w:widowControl w:val="0"/>
      <w:autoSpaceDE w:val="0"/>
      <w:autoSpaceDN w:val="0"/>
      <w:spacing w:after="0" w:line="301" w:lineRule="exact"/>
    </w:pPr>
    <w:rPr>
      <w:rFonts w:ascii="Times New Roman" w:eastAsia="Times New Roman" w:hAnsi="Times New Roman" w:cs="Times New Roman"/>
      <w:lang w:val="en-US"/>
    </w:rPr>
  </w:style>
  <w:style w:type="paragraph" w:styleId="a6">
    <w:name w:val="Normal (Web)"/>
    <w:basedOn w:val="a"/>
    <w:uiPriority w:val="99"/>
    <w:semiHidden/>
    <w:unhideWhenUsed/>
    <w:rsid w:val="00376B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376BF3"/>
    <w:rPr>
      <w:color w:val="0000FF"/>
      <w:u w:val="single"/>
    </w:rPr>
  </w:style>
  <w:style w:type="paragraph" w:styleId="a8">
    <w:name w:val="header"/>
    <w:basedOn w:val="a"/>
    <w:link w:val="a9"/>
    <w:uiPriority w:val="99"/>
    <w:unhideWhenUsed/>
    <w:rsid w:val="0080641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0641B"/>
  </w:style>
  <w:style w:type="paragraph" w:styleId="aa">
    <w:name w:val="footer"/>
    <w:basedOn w:val="a"/>
    <w:link w:val="ab"/>
    <w:uiPriority w:val="99"/>
    <w:unhideWhenUsed/>
    <w:rsid w:val="0080641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0641B"/>
  </w:style>
  <w:style w:type="paragraph" w:styleId="2">
    <w:name w:val="Body Text Indent 2"/>
    <w:basedOn w:val="a"/>
    <w:link w:val="20"/>
    <w:semiHidden/>
    <w:unhideWhenUsed/>
    <w:rsid w:val="00AF5E64"/>
    <w:pPr>
      <w:spacing w:after="0" w:line="240" w:lineRule="auto"/>
      <w:ind w:firstLine="567"/>
      <w:jc w:val="both"/>
    </w:pPr>
    <w:rPr>
      <w:rFonts w:ascii="Times New Roman" w:eastAsia="Times New Roman" w:hAnsi="Times New Roman" w:cs="Times New Roman"/>
      <w:sz w:val="28"/>
      <w:szCs w:val="24"/>
      <w:lang w:eastAsia="ru-RU"/>
    </w:rPr>
  </w:style>
  <w:style w:type="character" w:customStyle="1" w:styleId="20">
    <w:name w:val="Основной текст с отступом 2 Знак"/>
    <w:basedOn w:val="a0"/>
    <w:link w:val="2"/>
    <w:semiHidden/>
    <w:rsid w:val="00AF5E64"/>
    <w:rPr>
      <w:rFonts w:ascii="Times New Roman" w:eastAsia="Times New Roman" w:hAnsi="Times New Roman" w:cs="Times New Roman"/>
      <w:sz w:val="28"/>
      <w:szCs w:val="24"/>
      <w:lang w:eastAsia="ru-RU"/>
    </w:rPr>
  </w:style>
  <w:style w:type="paragraph" w:styleId="ac">
    <w:name w:val="List Paragraph"/>
    <w:basedOn w:val="a"/>
    <w:uiPriority w:val="34"/>
    <w:qFormat/>
    <w:rsid w:val="005F7AEC"/>
    <w:pPr>
      <w:ind w:left="720"/>
      <w:contextualSpacing/>
    </w:pPr>
  </w:style>
  <w:style w:type="character" w:styleId="ad">
    <w:name w:val="Emphasis"/>
    <w:basedOn w:val="a0"/>
    <w:uiPriority w:val="20"/>
    <w:qFormat/>
    <w:rsid w:val="00F16337"/>
    <w:rPr>
      <w:i/>
      <w:iCs/>
    </w:rPr>
  </w:style>
  <w:style w:type="paragraph" w:styleId="ae">
    <w:name w:val="No Spacing"/>
    <w:uiPriority w:val="1"/>
    <w:qFormat/>
    <w:rsid w:val="00460163"/>
    <w:pPr>
      <w:spacing w:after="0" w:line="240" w:lineRule="auto"/>
    </w:pPr>
  </w:style>
  <w:style w:type="character" w:styleId="af">
    <w:name w:val="Strong"/>
    <w:basedOn w:val="a0"/>
    <w:uiPriority w:val="22"/>
    <w:qFormat/>
    <w:rsid w:val="00ED152B"/>
    <w:rPr>
      <w:b/>
      <w:bCs/>
    </w:rPr>
  </w:style>
  <w:style w:type="paragraph" w:styleId="af0">
    <w:name w:val="TOC Heading"/>
    <w:basedOn w:val="1"/>
    <w:next w:val="a"/>
    <w:uiPriority w:val="39"/>
    <w:semiHidden/>
    <w:unhideWhenUsed/>
    <w:qFormat/>
    <w:rsid w:val="00E57C78"/>
    <w:pPr>
      <w:keepLines/>
      <w:spacing w:before="480" w:after="0" w:line="276" w:lineRule="auto"/>
      <w:jc w:val="left"/>
      <w:outlineLvl w:val="9"/>
    </w:pPr>
    <w:rPr>
      <w:rFonts w:asciiTheme="majorHAnsi" w:hAnsiTheme="majorHAnsi"/>
      <w:color w:val="365F91" w:themeColor="accent1" w:themeShade="BF"/>
      <w:kern w:val="0"/>
      <w:sz w:val="28"/>
      <w:szCs w:val="28"/>
      <w:lang w:eastAsia="ru-RU"/>
    </w:rPr>
  </w:style>
  <w:style w:type="paragraph" w:styleId="11">
    <w:name w:val="toc 1"/>
    <w:basedOn w:val="a"/>
    <w:next w:val="a"/>
    <w:autoRedefine/>
    <w:uiPriority w:val="39"/>
    <w:unhideWhenUsed/>
    <w:rsid w:val="00E57C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33768">
      <w:bodyDiv w:val="1"/>
      <w:marLeft w:val="0"/>
      <w:marRight w:val="0"/>
      <w:marTop w:val="0"/>
      <w:marBottom w:val="0"/>
      <w:divBdr>
        <w:top w:val="none" w:sz="0" w:space="0" w:color="auto"/>
        <w:left w:val="none" w:sz="0" w:space="0" w:color="auto"/>
        <w:bottom w:val="none" w:sz="0" w:space="0" w:color="auto"/>
        <w:right w:val="none" w:sz="0" w:space="0" w:color="auto"/>
      </w:divBdr>
    </w:div>
    <w:div w:id="370499820">
      <w:bodyDiv w:val="1"/>
      <w:marLeft w:val="0"/>
      <w:marRight w:val="0"/>
      <w:marTop w:val="0"/>
      <w:marBottom w:val="0"/>
      <w:divBdr>
        <w:top w:val="none" w:sz="0" w:space="0" w:color="auto"/>
        <w:left w:val="none" w:sz="0" w:space="0" w:color="auto"/>
        <w:bottom w:val="none" w:sz="0" w:space="0" w:color="auto"/>
        <w:right w:val="none" w:sz="0" w:space="0" w:color="auto"/>
      </w:divBdr>
    </w:div>
    <w:div w:id="460466736">
      <w:bodyDiv w:val="1"/>
      <w:marLeft w:val="0"/>
      <w:marRight w:val="0"/>
      <w:marTop w:val="0"/>
      <w:marBottom w:val="0"/>
      <w:divBdr>
        <w:top w:val="none" w:sz="0" w:space="0" w:color="auto"/>
        <w:left w:val="none" w:sz="0" w:space="0" w:color="auto"/>
        <w:bottom w:val="none" w:sz="0" w:space="0" w:color="auto"/>
        <w:right w:val="none" w:sz="0" w:space="0" w:color="auto"/>
      </w:divBdr>
    </w:div>
    <w:div w:id="534463274">
      <w:bodyDiv w:val="1"/>
      <w:marLeft w:val="0"/>
      <w:marRight w:val="0"/>
      <w:marTop w:val="0"/>
      <w:marBottom w:val="0"/>
      <w:divBdr>
        <w:top w:val="none" w:sz="0" w:space="0" w:color="auto"/>
        <w:left w:val="none" w:sz="0" w:space="0" w:color="auto"/>
        <w:bottom w:val="none" w:sz="0" w:space="0" w:color="auto"/>
        <w:right w:val="none" w:sz="0" w:space="0" w:color="auto"/>
      </w:divBdr>
    </w:div>
    <w:div w:id="905803481">
      <w:bodyDiv w:val="1"/>
      <w:marLeft w:val="0"/>
      <w:marRight w:val="0"/>
      <w:marTop w:val="0"/>
      <w:marBottom w:val="0"/>
      <w:divBdr>
        <w:top w:val="none" w:sz="0" w:space="0" w:color="auto"/>
        <w:left w:val="none" w:sz="0" w:space="0" w:color="auto"/>
        <w:bottom w:val="none" w:sz="0" w:space="0" w:color="auto"/>
        <w:right w:val="none" w:sz="0" w:space="0" w:color="auto"/>
      </w:divBdr>
      <w:divsChild>
        <w:div w:id="1302157113">
          <w:marLeft w:val="0"/>
          <w:marRight w:val="0"/>
          <w:marTop w:val="0"/>
          <w:marBottom w:val="0"/>
          <w:divBdr>
            <w:top w:val="none" w:sz="0" w:space="0" w:color="auto"/>
            <w:left w:val="none" w:sz="0" w:space="0" w:color="auto"/>
            <w:bottom w:val="none" w:sz="0" w:space="0" w:color="auto"/>
            <w:right w:val="none" w:sz="0" w:space="0" w:color="auto"/>
          </w:divBdr>
        </w:div>
      </w:divsChild>
    </w:div>
    <w:div w:id="1099988620">
      <w:bodyDiv w:val="1"/>
      <w:marLeft w:val="0"/>
      <w:marRight w:val="0"/>
      <w:marTop w:val="0"/>
      <w:marBottom w:val="0"/>
      <w:divBdr>
        <w:top w:val="none" w:sz="0" w:space="0" w:color="auto"/>
        <w:left w:val="none" w:sz="0" w:space="0" w:color="auto"/>
        <w:bottom w:val="none" w:sz="0" w:space="0" w:color="auto"/>
        <w:right w:val="none" w:sz="0" w:space="0" w:color="auto"/>
      </w:divBdr>
    </w:div>
    <w:div w:id="1396659156">
      <w:bodyDiv w:val="1"/>
      <w:marLeft w:val="0"/>
      <w:marRight w:val="0"/>
      <w:marTop w:val="0"/>
      <w:marBottom w:val="0"/>
      <w:divBdr>
        <w:top w:val="none" w:sz="0" w:space="0" w:color="auto"/>
        <w:left w:val="none" w:sz="0" w:space="0" w:color="auto"/>
        <w:bottom w:val="none" w:sz="0" w:space="0" w:color="auto"/>
        <w:right w:val="none" w:sz="0" w:space="0" w:color="auto"/>
      </w:divBdr>
    </w:div>
    <w:div w:id="1627348885">
      <w:bodyDiv w:val="1"/>
      <w:marLeft w:val="0"/>
      <w:marRight w:val="0"/>
      <w:marTop w:val="0"/>
      <w:marBottom w:val="0"/>
      <w:divBdr>
        <w:top w:val="none" w:sz="0" w:space="0" w:color="auto"/>
        <w:left w:val="none" w:sz="0" w:space="0" w:color="auto"/>
        <w:bottom w:val="none" w:sz="0" w:space="0" w:color="auto"/>
        <w:right w:val="none" w:sz="0" w:space="0" w:color="auto"/>
      </w:divBdr>
    </w:div>
    <w:div w:id="1984387426">
      <w:bodyDiv w:val="1"/>
      <w:marLeft w:val="0"/>
      <w:marRight w:val="0"/>
      <w:marTop w:val="0"/>
      <w:marBottom w:val="0"/>
      <w:divBdr>
        <w:top w:val="none" w:sz="0" w:space="0" w:color="auto"/>
        <w:left w:val="none" w:sz="0" w:space="0" w:color="auto"/>
        <w:bottom w:val="none" w:sz="0" w:space="0" w:color="auto"/>
        <w:right w:val="none" w:sz="0" w:space="0" w:color="auto"/>
      </w:divBdr>
      <w:divsChild>
        <w:div w:id="444539379">
          <w:marLeft w:val="0"/>
          <w:marRight w:val="0"/>
          <w:marTop w:val="0"/>
          <w:marBottom w:val="0"/>
          <w:divBdr>
            <w:top w:val="none" w:sz="0" w:space="0" w:color="auto"/>
            <w:left w:val="none" w:sz="0" w:space="0" w:color="auto"/>
            <w:bottom w:val="none" w:sz="0" w:space="0" w:color="auto"/>
            <w:right w:val="none" w:sz="0" w:space="0" w:color="auto"/>
          </w:divBdr>
          <w:divsChild>
            <w:div w:id="37559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sea-library.ru/images/stories/main9/teplozashhitnoe_sredstvo.jpg" TargetMode="Externa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gif"/><Relationship Id="rId20" Type="http://schemas.openxmlformats.org/officeDocument/2006/relationships/hyperlink" Target="http://sea-library.ru/images/stories/main9/linemetatelnoe_ustrojstvo.jp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B5C51-DEFA-4898-93B8-0BBFAC0BF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19</Pages>
  <Words>3180</Words>
  <Characters>18130</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A</Company>
  <LinksUpToDate>false</LinksUpToDate>
  <CharactersWithSpaces>21268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 Толоконников</dc:creator>
  <cp:lastModifiedBy>Vootya</cp:lastModifiedBy>
  <cp:revision>19</cp:revision>
  <dcterms:created xsi:type="dcterms:W3CDTF">2018-12-09T17:11:00Z</dcterms:created>
  <dcterms:modified xsi:type="dcterms:W3CDTF">2018-12-16T20:18:00Z</dcterms:modified>
</cp:coreProperties>
</file>